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EB13476">
      <w:pPr>
        <w:spacing w:line="300" w:lineRule="auto"/>
        <w:jc w:val="center"/>
        <w:rPr>
          <w:rFonts w:eastAsia="方正黑体简体"/>
          <w:sz w:val="28"/>
          <w:szCs w:val="28"/>
        </w:rPr>
      </w:pPr>
      <w:bookmarkStart w:id="0" w:name="_Hlk478758867"/>
      <w:r>
        <w:rPr>
          <w:rFonts w:hint="eastAsia" w:eastAsia="方正黑体简体"/>
          <w:sz w:val="28"/>
          <w:szCs w:val="28"/>
          <w:lang w:val="en-US" w:eastAsia="zh-CN"/>
        </w:rPr>
        <w:t>因式分解</w:t>
      </w:r>
      <w:r>
        <w:rPr>
          <w:rFonts w:hint="eastAsia" w:eastAsia="方正黑体简体"/>
          <w:sz w:val="28"/>
          <w:szCs w:val="28"/>
        </w:rPr>
        <w:t>（</w:t>
      </w:r>
      <w:r>
        <w:rPr>
          <w:rFonts w:hint="eastAsia" w:eastAsia="方正黑体简体"/>
          <w:sz w:val="28"/>
          <w:szCs w:val="28"/>
          <w:lang w:val="en-US" w:eastAsia="zh-CN"/>
        </w:rPr>
        <w:t>十字相乘法</w:t>
      </w:r>
      <w:r>
        <w:rPr>
          <w:rFonts w:hint="eastAsia" w:eastAsia="方正黑体简体"/>
          <w:sz w:val="28"/>
          <w:szCs w:val="28"/>
        </w:rPr>
        <w:t>）</w:t>
      </w:r>
    </w:p>
    <w:bookmarkEnd w:id="0"/>
    <w:p w14:paraId="7B3B32C2">
      <w:pPr>
        <w:widowControl w:val="0"/>
        <w:numPr>
          <w:ilvl w:val="0"/>
          <w:numId w:val="0"/>
        </w:numPr>
        <w:jc w:val="both"/>
        <w:rPr>
          <w:rFonts w:hint="eastAsia" w:ascii="宋体" w:hAnsi="宋体"/>
          <w:lang w:val="en-US" w:eastAsia="zh-CN"/>
        </w:rPr>
      </w:pPr>
      <w:r>
        <w:rPr>
          <w:rFonts w:hint="eastAsia" w:ascii="宋体" w:hAnsi="宋体"/>
          <w:lang w:val="en-US" w:eastAsia="zh-CN"/>
        </w:rPr>
        <w:t>1.</w:t>
      </w:r>
      <w:r>
        <w:rPr>
          <w:rFonts w:hint="eastAsia" w:ascii="Times New Roman"/>
          <w:color w:val="000000"/>
          <w:szCs w:val="21"/>
        </w:rPr>
        <w:t>分解因式：</w:t>
      </w:r>
      <w:r>
        <w:rPr>
          <w:rFonts w:ascii="Times New Roman" w:hAnsi="Times New Roman"/>
          <w:color w:val="000000"/>
          <w:position w:val="-6"/>
          <w:szCs w:val="21"/>
        </w:rPr>
        <w:object>
          <v:shape id="_x0000_i1025" o:spt="75" type="#_x0000_t75" style="height:15.05pt;width:74.5pt;" o:ole="t" filled="f" o:preferrelative="t" stroked="f" coordsize="21600,21600">
            <v:path/>
            <v:fill on="f" focussize="0,0"/>
            <v:stroke on="f" joinstyle="miter"/>
            <v:imagedata r:id="rId5" o:title=""/>
            <o:lock v:ext="edit" aspectratio="t"/>
            <w10:wrap type="none"/>
            <w10:anchorlock/>
          </v:shape>
          <o:OLEObject Type="Embed" ProgID="Equation.DSMT4" ShapeID="_x0000_i1025" DrawAspect="Content" ObjectID="_1468075725" r:id="rId4">
            <o:LockedField>false</o:LockedField>
          </o:OLEObject>
        </w:object>
      </w:r>
      <w:r>
        <w:rPr>
          <w:rFonts w:hint="eastAsia" w:ascii="Times New Roman"/>
          <w:color w:val="000000"/>
          <w:szCs w:val="21"/>
          <w:u w:val="single"/>
        </w:rPr>
        <w:t>　　　　　　　　　　　</w:t>
      </w:r>
      <w:r>
        <w:rPr>
          <w:rFonts w:hint="eastAsia" w:ascii="Times New Roman"/>
          <w:color w:val="000000"/>
          <w:szCs w:val="21"/>
        </w:rPr>
        <w:t>．</w:t>
      </w:r>
    </w:p>
    <w:p w14:paraId="33441B78">
      <w:pPr>
        <w:widowControl w:val="0"/>
        <w:numPr>
          <w:ilvl w:val="0"/>
          <w:numId w:val="0"/>
        </w:numPr>
        <w:jc w:val="both"/>
        <w:rPr>
          <w:rFonts w:hint="eastAsia" w:ascii="宋体" w:hAnsi="宋体"/>
          <w:lang w:val="en-US" w:eastAsia="zh-CN"/>
        </w:rPr>
      </w:pPr>
      <w:r>
        <w:rPr>
          <w:rFonts w:hint="eastAsia" w:ascii="宋体" w:hAnsi="宋体"/>
          <w:lang w:val="en-US" w:eastAsia="zh-CN"/>
        </w:rPr>
        <w:t>2.</w:t>
      </w:r>
      <w:r>
        <w:rPr>
          <w:rFonts w:hint="eastAsia" w:ascii="Times New Roman"/>
          <w:color w:val="000000"/>
          <w:szCs w:val="21"/>
        </w:rPr>
        <w:t>分解因式：</w:t>
      </w:r>
      <w:r>
        <w:rPr>
          <w:rFonts w:ascii="Times New Roman" w:hAnsi="Times New Roman"/>
          <w:color w:val="000000"/>
          <w:position w:val="-6"/>
          <w:szCs w:val="21"/>
        </w:rPr>
        <w:object>
          <v:shape id="_x0000_i1026" o:spt="75" type="#_x0000_t75" style="height:15.05pt;width:63.85pt;" o:ole="t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none"/>
            <w10:anchorlock/>
          </v:shape>
          <o:OLEObject Type="Embed" ProgID="Equation.DSMT4" ShapeID="_x0000_i1026" DrawAspect="Content" ObjectID="_1468075726" r:id="rId6">
            <o:LockedField>false</o:LockedField>
          </o:OLEObject>
        </w:object>
      </w:r>
      <w:r>
        <w:rPr>
          <w:rFonts w:hint="eastAsia" w:ascii="Times New Roman"/>
          <w:color w:val="000000"/>
          <w:szCs w:val="21"/>
          <w:u w:val="single"/>
        </w:rPr>
        <w:t>　　　　　　　　　　　　</w:t>
      </w:r>
      <w:r>
        <w:rPr>
          <w:rFonts w:hint="eastAsia" w:ascii="Times New Roman"/>
          <w:color w:val="000000"/>
          <w:szCs w:val="21"/>
        </w:rPr>
        <w:t>．</w:t>
      </w:r>
    </w:p>
    <w:p w14:paraId="3A7F4223">
      <w:pPr>
        <w:widowControl w:val="0"/>
        <w:numPr>
          <w:ilvl w:val="0"/>
          <w:numId w:val="0"/>
        </w:numPr>
        <w:jc w:val="both"/>
        <w:rPr>
          <w:rFonts w:hint="eastAsia" w:ascii="宋体" w:hAnsi="宋体"/>
          <w:lang w:val="en-US" w:eastAsia="zh-CN"/>
        </w:rPr>
      </w:pPr>
      <w:r>
        <w:rPr>
          <w:rFonts w:hint="eastAsia" w:ascii="宋体" w:hAnsi="宋体"/>
          <w:lang w:val="en-US" w:eastAsia="zh-CN"/>
        </w:rPr>
        <w:t>3.</w:t>
      </w:r>
      <w:r>
        <w:rPr>
          <w:rFonts w:hint="eastAsia" w:ascii="Times New Roman"/>
          <w:color w:val="000000"/>
          <w:szCs w:val="21"/>
        </w:rPr>
        <w:t>分解因式：</w:t>
      </w:r>
      <w:r>
        <w:rPr>
          <w:rFonts w:ascii="Times New Roman" w:hAnsi="Times New Roman"/>
          <w:color w:val="000000"/>
          <w:position w:val="-6"/>
          <w:szCs w:val="21"/>
        </w:rPr>
        <w:object>
          <v:shape id="_x0000_i1027" o:spt="75" type="#_x0000_t75" style="height:15.05pt;width:65.1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  <o:OLEObject Type="Embed" ProgID="Equation.DSMT4" ShapeID="_x0000_i1027" DrawAspect="Content" ObjectID="_1468075727" r:id="rId8">
            <o:LockedField>false</o:LockedField>
          </o:OLEObject>
        </w:object>
      </w:r>
      <w:r>
        <w:rPr>
          <w:rFonts w:hint="eastAsia" w:ascii="Times New Roman"/>
          <w:color w:val="000000"/>
          <w:szCs w:val="21"/>
          <w:u w:val="single"/>
        </w:rPr>
        <w:t>　　　　　　　　　　　　</w:t>
      </w:r>
      <w:r>
        <w:rPr>
          <w:rFonts w:hint="eastAsia" w:ascii="Times New Roman"/>
          <w:color w:val="000000"/>
          <w:szCs w:val="21"/>
        </w:rPr>
        <w:t>．</w:t>
      </w:r>
    </w:p>
    <w:p w14:paraId="29B1A9EB">
      <w:pPr>
        <w:widowControl w:val="0"/>
        <w:numPr>
          <w:ilvl w:val="0"/>
          <w:numId w:val="0"/>
        </w:numPr>
        <w:jc w:val="both"/>
        <w:rPr>
          <w:rFonts w:hint="eastAsia" w:ascii="宋体" w:hAnsi="宋体"/>
          <w:lang w:val="en-US" w:eastAsia="zh-CN"/>
        </w:rPr>
      </w:pPr>
      <w:r>
        <w:rPr>
          <w:rFonts w:hint="eastAsia" w:ascii="宋体" w:hAnsi="宋体"/>
          <w:lang w:val="en-US" w:eastAsia="zh-CN"/>
        </w:rPr>
        <w:t>4.</w:t>
      </w:r>
      <w:r>
        <w:rPr>
          <w:rFonts w:hint="eastAsia" w:ascii="Times New Roman"/>
          <w:color w:val="000000"/>
          <w:szCs w:val="21"/>
        </w:rPr>
        <w:t>分解因式：</w:t>
      </w:r>
      <w:r>
        <w:rPr>
          <w:rFonts w:ascii="Times New Roman" w:hAnsi="Times New Roman"/>
          <w:color w:val="000000"/>
          <w:position w:val="-6"/>
          <w:szCs w:val="21"/>
        </w:rPr>
        <w:object>
          <v:shape id="_x0000_i1028" o:spt="75" type="#_x0000_t75" style="height:15.05pt;width:74.5pt;" o:ole="t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  <o:OLEObject Type="Embed" ProgID="Equation.DSMT4" ShapeID="_x0000_i1028" DrawAspect="Content" ObjectID="_1468075728" r:id="rId10">
            <o:LockedField>false</o:LockedField>
          </o:OLEObject>
        </w:object>
      </w:r>
      <w:r>
        <w:rPr>
          <w:rFonts w:hint="eastAsia" w:ascii="Times New Roman"/>
          <w:u w:val="single"/>
        </w:rPr>
        <w:t>　　　　　　　　　　　</w:t>
      </w:r>
      <w:r>
        <w:rPr>
          <w:rFonts w:hint="eastAsia" w:ascii="Times New Roman"/>
        </w:rPr>
        <w:t>．</w:t>
      </w:r>
    </w:p>
    <w:p w14:paraId="1273B7A4">
      <w:pPr>
        <w:widowControl w:val="0"/>
        <w:numPr>
          <w:ilvl w:val="0"/>
          <w:numId w:val="0"/>
        </w:numPr>
        <w:jc w:val="both"/>
        <w:rPr>
          <w:rFonts w:hint="eastAsia" w:ascii="宋体" w:hAnsi="宋体"/>
          <w:lang w:val="en-US" w:eastAsia="zh-CN"/>
        </w:rPr>
      </w:pPr>
      <w:r>
        <w:rPr>
          <w:rFonts w:hint="eastAsia" w:ascii="宋体" w:hAnsi="宋体"/>
          <w:lang w:val="en-US" w:eastAsia="zh-CN"/>
        </w:rPr>
        <w:t>5.</w:t>
      </w:r>
      <w:r>
        <w:rPr>
          <w:rFonts w:hint="eastAsia" w:ascii="Times New Roman"/>
        </w:rPr>
        <w:t>分解因式：</w:t>
      </w:r>
      <w:r>
        <w:rPr>
          <w:rFonts w:ascii="Times New Roman" w:hAnsi="Times New Roman"/>
          <w:position w:val="-10"/>
        </w:rPr>
        <w:object>
          <v:shape id="_x0000_i1029" o:spt="75" type="#_x0000_t75" style="height:17.55pt;width:110.2pt;" o:ole="t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  <o:OLEObject Type="Embed" ProgID="Equation.DSMT4" ShapeID="_x0000_i1029" DrawAspect="Content" ObjectID="_1468075729" r:id="rId12">
            <o:LockedField>false</o:LockedField>
          </o:OLEObject>
        </w:object>
      </w:r>
      <w:r>
        <w:rPr>
          <w:rFonts w:hint="eastAsia" w:ascii="Times New Roman"/>
          <w:color w:val="000000"/>
          <w:szCs w:val="21"/>
          <w:u w:val="single"/>
        </w:rPr>
        <w:t>　　　　　</w:t>
      </w:r>
      <w:r>
        <w:rPr>
          <w:rFonts w:hint="eastAsia" w:ascii="Times New Roman" w:hAnsi="Times New Roman"/>
          <w:color w:val="000000"/>
          <w:szCs w:val="21"/>
          <w:u w:val="single"/>
        </w:rPr>
        <w:t xml:space="preserve"> </w:t>
      </w:r>
      <w:r>
        <w:rPr>
          <w:rFonts w:hint="eastAsia" w:ascii="Times New Roman"/>
          <w:color w:val="000000"/>
          <w:szCs w:val="21"/>
          <w:u w:val="single"/>
        </w:rPr>
        <w:t>　　</w:t>
      </w:r>
      <w:r>
        <w:rPr>
          <w:rFonts w:hint="eastAsia" w:ascii="Times New Roman"/>
          <w:color w:val="000000"/>
          <w:szCs w:val="21"/>
        </w:rPr>
        <w:t>．</w:t>
      </w:r>
    </w:p>
    <w:p w14:paraId="6C8F4750">
      <w:pPr>
        <w:widowControl w:val="0"/>
        <w:numPr>
          <w:ilvl w:val="0"/>
          <w:numId w:val="0"/>
        </w:numPr>
        <w:jc w:val="both"/>
        <w:rPr>
          <w:rFonts w:hint="eastAsia" w:ascii="宋体" w:hAnsi="宋体"/>
          <w:lang w:val="en-US" w:eastAsia="zh-CN"/>
        </w:rPr>
      </w:pPr>
      <w:r>
        <w:rPr>
          <w:rFonts w:hint="eastAsia" w:ascii="宋体" w:hAnsi="宋体"/>
          <w:lang w:val="en-US" w:eastAsia="zh-CN"/>
        </w:rPr>
        <w:t>6.</w:t>
      </w:r>
      <w:r>
        <w:rPr>
          <w:rFonts w:hint="eastAsia" w:ascii="Times New Roman"/>
          <w:color w:val="000000"/>
          <w:szCs w:val="21"/>
        </w:rPr>
        <w:t>分解因式：</w:t>
      </w:r>
      <w:r>
        <w:rPr>
          <w:rFonts w:ascii="Times New Roman" w:hAnsi="Times New Roman"/>
          <w:color w:val="000000"/>
          <w:position w:val="-6"/>
          <w:szCs w:val="21"/>
        </w:rPr>
        <w:object>
          <v:shape id="_x0000_i1030" o:spt="75" type="#_x0000_t75" style="height:15.05pt;width:69.5pt;" o:ole="t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  <w10:wrap type="none"/>
            <w10:anchorlock/>
          </v:shape>
          <o:OLEObject Type="Embed" ProgID="Equation.DSMT4" ShapeID="_x0000_i1030" DrawAspect="Content" ObjectID="_1468075730" r:id="rId14">
            <o:LockedField>false</o:LockedField>
          </o:OLEObject>
        </w:object>
      </w:r>
      <w:r>
        <w:rPr>
          <w:rFonts w:hint="eastAsia" w:ascii="Times New Roman"/>
          <w:color w:val="000000"/>
          <w:szCs w:val="21"/>
        </w:rPr>
        <w:t>＝</w:t>
      </w:r>
      <w:r>
        <w:rPr>
          <w:rFonts w:hint="eastAsia" w:ascii="Times New Roman"/>
          <w:color w:val="000000"/>
          <w:szCs w:val="21"/>
          <w:u w:val="single"/>
        </w:rPr>
        <w:t>　　</w:t>
      </w:r>
      <w:r>
        <w:rPr>
          <w:rFonts w:hint="eastAsia" w:ascii="Times New Roman" w:hAnsi="Times New Roman"/>
          <w:color w:val="000000"/>
          <w:szCs w:val="21"/>
          <w:u w:val="single"/>
        </w:rPr>
        <w:t xml:space="preserve"> </w:t>
      </w:r>
      <w:r>
        <w:rPr>
          <w:rFonts w:hint="eastAsia" w:ascii="Times New Roman"/>
          <w:color w:val="000000"/>
          <w:szCs w:val="21"/>
          <w:u w:val="single"/>
        </w:rPr>
        <w:t>　</w:t>
      </w:r>
      <w:r>
        <w:rPr>
          <w:rFonts w:hint="eastAsia" w:ascii="Times New Roman" w:hAnsi="Times New Roman"/>
          <w:color w:val="000000"/>
          <w:szCs w:val="21"/>
          <w:u w:val="single"/>
        </w:rPr>
        <w:t xml:space="preserve"> </w:t>
      </w:r>
      <w:r>
        <w:rPr>
          <w:rFonts w:hint="eastAsia" w:ascii="Times New Roman"/>
          <w:color w:val="000000"/>
          <w:szCs w:val="21"/>
          <w:u w:val="single"/>
        </w:rPr>
        <w:t>　　　　　　</w:t>
      </w:r>
      <w:r>
        <w:rPr>
          <w:rFonts w:hint="eastAsia" w:ascii="Times New Roman"/>
          <w:color w:val="000000"/>
          <w:szCs w:val="21"/>
        </w:rPr>
        <w:t>．</w:t>
      </w:r>
    </w:p>
    <w:p w14:paraId="1540C9E2">
      <w:pPr>
        <w:widowControl w:val="0"/>
        <w:numPr>
          <w:ilvl w:val="0"/>
          <w:numId w:val="0"/>
        </w:numPr>
        <w:jc w:val="both"/>
        <w:rPr>
          <w:rFonts w:ascii="Times New Roman" w:hAnsi="Times New Roman"/>
          <w:color w:val="000000"/>
          <w:position w:val="-10"/>
          <w:szCs w:val="21"/>
        </w:rPr>
      </w:pPr>
      <w:r>
        <w:rPr>
          <w:rFonts w:hint="eastAsia" w:ascii="宋体" w:hAnsi="宋体"/>
          <w:lang w:val="en-US" w:eastAsia="zh-CN"/>
        </w:rPr>
        <w:t>7.</w:t>
      </w:r>
      <w:r>
        <w:rPr>
          <w:rFonts w:hint="eastAsia" w:ascii="Times New Roman"/>
          <w:color w:val="000000"/>
          <w:szCs w:val="21"/>
        </w:rPr>
        <w:t>分解因式：</w:t>
      </w:r>
      <w:r>
        <w:rPr>
          <w:rFonts w:ascii="Times New Roman" w:hAnsi="Times New Roman"/>
          <w:color w:val="000000"/>
          <w:position w:val="-10"/>
          <w:szCs w:val="21"/>
        </w:rPr>
        <w:object>
          <v:shape id="_x0000_i1031" o:spt="75" type="#_x0000_t75" style="height:17.55pt;width:122.1pt;" o:ole="t" filled="f" o:preferrelative="t" stroked="f" coordsize="21600,21600">
            <v:path/>
            <v:fill on="f" focussize="0,0"/>
            <v:stroke on="f" joinstyle="miter"/>
            <v:imagedata r:id="rId17" o:title=""/>
            <o:lock v:ext="edit" aspectratio="t"/>
            <w10:wrap type="none"/>
            <w10:anchorlock/>
          </v:shape>
          <o:OLEObject Type="Embed" ProgID="Equation.DSMT4" ShapeID="_x0000_i1031" DrawAspect="Content" ObjectID="_1468075731" r:id="rId16">
            <o:LockedField>false</o:LockedField>
          </o:OLEObject>
        </w:object>
      </w:r>
    </w:p>
    <w:p w14:paraId="37280D3E">
      <w:pPr>
        <w:widowControl w:val="0"/>
        <w:numPr>
          <w:ilvl w:val="0"/>
          <w:numId w:val="0"/>
        </w:numPr>
        <w:jc w:val="both"/>
        <w:rPr>
          <w:rFonts w:ascii="Times New Roman" w:hAnsi="Times New Roman"/>
          <w:color w:val="000000"/>
          <w:position w:val="-10"/>
          <w:szCs w:val="21"/>
        </w:rPr>
      </w:pPr>
    </w:p>
    <w:p w14:paraId="0C0E22EF">
      <w:pPr>
        <w:widowControl w:val="0"/>
        <w:numPr>
          <w:ilvl w:val="0"/>
          <w:numId w:val="0"/>
        </w:numPr>
        <w:jc w:val="both"/>
        <w:rPr>
          <w:rFonts w:ascii="Times New Roman" w:hAnsi="Times New Roman"/>
          <w:color w:val="000000"/>
          <w:position w:val="-10"/>
          <w:szCs w:val="21"/>
        </w:rPr>
      </w:pPr>
    </w:p>
    <w:p w14:paraId="557C2414">
      <w:pPr>
        <w:widowControl w:val="0"/>
        <w:numPr>
          <w:ilvl w:val="0"/>
          <w:numId w:val="0"/>
        </w:numPr>
        <w:jc w:val="both"/>
        <w:rPr>
          <w:rFonts w:hint="eastAsia" w:ascii="Times New Roman" w:hAnsi="Times New Roman"/>
          <w:color w:val="000000"/>
          <w:position w:val="-10"/>
          <w:szCs w:val="21"/>
          <w:lang w:val="en-US" w:eastAsia="zh-CN"/>
        </w:rPr>
      </w:pPr>
    </w:p>
    <w:p w14:paraId="474D6F01">
      <w:pPr>
        <w:widowControl w:val="0"/>
        <w:numPr>
          <w:ilvl w:val="0"/>
          <w:numId w:val="0"/>
        </w:numPr>
        <w:jc w:val="both"/>
        <w:rPr>
          <w:rFonts w:hint="eastAsia" w:ascii="宋体" w:hAnsi="宋体"/>
          <w:lang w:val="en-US" w:eastAsia="zh-CN"/>
        </w:rPr>
      </w:pPr>
      <w:r>
        <w:rPr>
          <w:rFonts w:hint="eastAsia" w:ascii="宋体" w:hAnsi="宋体"/>
          <w:lang w:val="en-US" w:eastAsia="zh-CN"/>
        </w:rPr>
        <w:t>8.</w:t>
      </w:r>
      <w:r>
        <w:rPr>
          <w:rFonts w:hint="eastAsia" w:ascii="Times New Roman"/>
          <w:color w:val="000000"/>
          <w:szCs w:val="21"/>
        </w:rPr>
        <w:t>分解因式：</w:t>
      </w:r>
      <w:r>
        <w:rPr>
          <w:rFonts w:ascii="Times New Roman" w:hAnsi="Times New Roman"/>
          <w:color w:val="000000"/>
          <w:position w:val="-10"/>
          <w:szCs w:val="21"/>
        </w:rPr>
        <w:object>
          <v:shape id="_x0000_i1032" o:spt="75" type="#_x0000_t75" style="height:17.55pt;width:117.1pt;" o:ole="t" filled="f" o:preferrelative="t" stroked="f" coordsize="21600,21600">
            <v:path/>
            <v:fill on="f" focussize="0,0"/>
            <v:stroke on="f" joinstyle="miter"/>
            <v:imagedata r:id="rId19" o:title=""/>
            <o:lock v:ext="edit" aspectratio="t"/>
            <w10:wrap type="none"/>
            <w10:anchorlock/>
          </v:shape>
          <o:OLEObject Type="Embed" ProgID="Equation.DSMT4" ShapeID="_x0000_i1032" DrawAspect="Content" ObjectID="_1468075732" r:id="rId18">
            <o:LockedField>false</o:LockedField>
          </o:OLEObject>
        </w:object>
      </w:r>
    </w:p>
    <w:p w14:paraId="6AA7C9C8">
      <w:pPr>
        <w:widowControl w:val="0"/>
        <w:numPr>
          <w:ilvl w:val="0"/>
          <w:numId w:val="0"/>
        </w:numPr>
        <w:jc w:val="both"/>
        <w:rPr>
          <w:rFonts w:hint="default" w:ascii="宋体" w:hAnsi="宋体"/>
          <w:lang w:val="en-US" w:eastAsia="zh-CN"/>
        </w:rPr>
      </w:pPr>
    </w:p>
    <w:p w14:paraId="5B10150A">
      <w:pPr>
        <w:widowControl w:val="0"/>
        <w:numPr>
          <w:ilvl w:val="0"/>
          <w:numId w:val="0"/>
        </w:numPr>
        <w:jc w:val="both"/>
        <w:rPr>
          <w:rFonts w:hint="default" w:ascii="宋体" w:hAnsi="宋体"/>
          <w:lang w:val="en-US" w:eastAsia="zh-CN"/>
        </w:rPr>
      </w:pPr>
    </w:p>
    <w:p w14:paraId="79690902">
      <w:pPr>
        <w:rPr>
          <w:rFonts w:ascii="宋体" w:hAnsi="宋体"/>
        </w:rPr>
      </w:pPr>
    </w:p>
    <w:p w14:paraId="2FB6B05C">
      <w:pPr>
        <w:rPr>
          <w:rFonts w:ascii="宋体" w:hAnsi="宋体"/>
        </w:rPr>
      </w:pPr>
      <w:bookmarkStart w:id="1" w:name="_GoBack"/>
      <w:bookmarkEnd w:id="1"/>
    </w:p>
    <w:p w14:paraId="204B4D33">
      <w:pPr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77A7"/>
    <w:rsid w:val="0002020D"/>
    <w:rsid w:val="000969F2"/>
    <w:rsid w:val="00150BCE"/>
    <w:rsid w:val="00527A57"/>
    <w:rsid w:val="00625B96"/>
    <w:rsid w:val="00701EFF"/>
    <w:rsid w:val="00732294"/>
    <w:rsid w:val="007F5F64"/>
    <w:rsid w:val="008E0507"/>
    <w:rsid w:val="00DC77A7"/>
    <w:rsid w:val="166171DC"/>
    <w:rsid w:val="439565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wmf"/><Relationship Id="rId8" Type="http://schemas.openxmlformats.org/officeDocument/2006/relationships/oleObject" Target="embeddings/oleObject3.bin"/><Relationship Id="rId7" Type="http://schemas.openxmlformats.org/officeDocument/2006/relationships/image" Target="media/image2.wmf"/><Relationship Id="rId6" Type="http://schemas.openxmlformats.org/officeDocument/2006/relationships/oleObject" Target="embeddings/oleObject2.bin"/><Relationship Id="rId5" Type="http://schemas.openxmlformats.org/officeDocument/2006/relationships/image" Target="media/image1.wmf"/><Relationship Id="rId4" Type="http://schemas.openxmlformats.org/officeDocument/2006/relationships/oleObject" Target="embeddings/oleObject1.bin"/><Relationship Id="rId3" Type="http://schemas.openxmlformats.org/officeDocument/2006/relationships/theme" Target="theme/theme1.xml"/><Relationship Id="rId20" Type="http://schemas.openxmlformats.org/officeDocument/2006/relationships/fontTable" Target="fontTable.xml"/><Relationship Id="rId2" Type="http://schemas.openxmlformats.org/officeDocument/2006/relationships/settings" Target="settings.xml"/><Relationship Id="rId19" Type="http://schemas.openxmlformats.org/officeDocument/2006/relationships/image" Target="media/image8.wmf"/><Relationship Id="rId18" Type="http://schemas.openxmlformats.org/officeDocument/2006/relationships/oleObject" Target="embeddings/oleObject8.bin"/><Relationship Id="rId17" Type="http://schemas.openxmlformats.org/officeDocument/2006/relationships/image" Target="media/image7.wmf"/><Relationship Id="rId16" Type="http://schemas.openxmlformats.org/officeDocument/2006/relationships/oleObject" Target="embeddings/oleObject7.bin"/><Relationship Id="rId15" Type="http://schemas.openxmlformats.org/officeDocument/2006/relationships/image" Target="media/image6.wmf"/><Relationship Id="rId14" Type="http://schemas.openxmlformats.org/officeDocument/2006/relationships/oleObject" Target="embeddings/oleObject6.bin"/><Relationship Id="rId13" Type="http://schemas.openxmlformats.org/officeDocument/2006/relationships/image" Target="media/image5.wmf"/><Relationship Id="rId12" Type="http://schemas.openxmlformats.org/officeDocument/2006/relationships/oleObject" Target="embeddings/oleObject5.bin"/><Relationship Id="rId11" Type="http://schemas.openxmlformats.org/officeDocument/2006/relationships/image" Target="media/image4.wmf"/><Relationship Id="rId10" Type="http://schemas.openxmlformats.org/officeDocument/2006/relationships/oleObject" Target="embeddings/oleObject4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</Words>
  <Characters>27</Characters>
  <Lines>2</Lines>
  <Paragraphs>1</Paragraphs>
  <TotalTime>3</TotalTime>
  <ScaleCrop>false</ScaleCrop>
  <LinksUpToDate>false</LinksUpToDate>
  <CharactersWithSpaces>27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2021-07-13T03:31:00Z</dcterms:created>
  <dc:creator>zhouzhou</dc:creator>
  <cp:lastModifiedBy>茶新味</cp:lastModifiedBy>
  <dcterms:modified xsi:type="dcterms:W3CDTF">2025-06-26T09:00:31Z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eyJoZGlkIjoiMGUzYTQ5YjQyYWRiMjVmODEwNTkyNjZlNTA4NDg4YTQiLCJ1c2VySWQiOiIzMjQ2MzMyNzQifQ==</vt:lpwstr>
  </property>
  <property fmtid="{D5CDD505-2E9C-101B-9397-08002B2CF9AE}" pid="3" name="KSOProductBuildVer">
    <vt:lpwstr>2052-12.1.0.21541</vt:lpwstr>
  </property>
  <property fmtid="{D5CDD505-2E9C-101B-9397-08002B2CF9AE}" pid="4" name="ICV">
    <vt:lpwstr>1503B37222DD446BBF345665CCADF50B_13</vt:lpwstr>
  </property>
</Properties>
</file>