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24.svg" ContentType="image/svg+xml"/>
  <Override PartName="/word/media/image4.svg" ContentType="image/svg+xml"/>
  <Override PartName="/word/media/image7.svg" ContentType="image/svg+xml"/>
  <Override PartName="/word/media/image9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BE95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12649200</wp:posOffset>
            </wp:positionV>
            <wp:extent cx="444500" cy="368300"/>
            <wp:effectExtent l="0" t="0" r="12700" b="12700"/>
            <wp:wrapNone/>
            <wp:docPr id="100038" name="图片 1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8" name="图片 1000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 xml:space="preserve">第三章 力 物体平衡 </w:t>
      </w: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t>第四节  力的平衡</w:t>
      </w:r>
    </w:p>
    <w:p w14:paraId="663A8B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08" name="图片 208" descr="31393935333132383b31393939333839393b603b7ed36f148b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图片 208" descr="31393935333132383b31393939333839393b603b7ed36f148bb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  <w:t>初中回顾</w:t>
      </w:r>
    </w:p>
    <w:p w14:paraId="7457F2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初中我们学过二力平衡，即物体受到两个力的作用处于平衡状态。所谓平衡状态，就是物体处于静止或匀速直线运动状态。物体在两个力作用下的平衡条件，就是当物体受到两个共点力作用并且这两个力沿同一直线、大小相等、方向相反。如图3-53中黄山飞来石受竖直向下的重力和竖直向上的支持力，它处于平衡状态，所以它所受的这两个力必然是大小相等、方向相反，并在同一直线上的。</w:t>
      </w:r>
    </w:p>
    <w:p w14:paraId="461200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3055620" cy="1979930"/>
            <wp:effectExtent l="0" t="0" r="5080" b="1270"/>
            <wp:docPr id="20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197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245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6A5411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11" name="图片 211" descr="31393936353332353b31393936383838313b759195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图片 211" descr="31393936353332353b31393936383838313b759195ee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物体在三个共点力作用下能平衡吗？平衡条件是什么呢？图3-54中的足球是如何保持平衡的呢？</w:t>
      </w:r>
    </w:p>
    <w:p w14:paraId="5508EC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634E99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10" name="图片 210" descr="31393935333139373b31393936363233353b5b666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图片 210" descr="31393935333139373b31393936363233353b5b66682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  <w:t>入门阶梯</w:t>
      </w:r>
    </w:p>
    <w:p w14:paraId="132F00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在生活和生产中，掌握物体平衡的知识是非常重要的。陡峭的山峰，高耸的摩天大楼，只有保持平衡才是安全的。无论是在教室里安放一张课桌，还是在发射架上安置一枚火箭，都要使它们达到平衡状态。杂技演员和体操运动员在走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钢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丝和表演技巧运动时最关键的一点就是必须保持他们自身的平衡。下面我们就来研究物体的平衡及处于平衡状态的条件。</w:t>
      </w:r>
    </w:p>
    <w:p w14:paraId="57247C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0A3CE3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一、平衡状态</w:t>
      </w:r>
    </w:p>
    <w:p w14:paraId="6A0C26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在高中阶段我们主要研究不同方向的共点力作用下物体的平衡，有时会遇到简单的平行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力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作用下物体的平衡。</w:t>
      </w:r>
    </w:p>
    <w:p w14:paraId="4DDD07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像图3-54单用网兜把一个足球挂在光滑的墙壁上，货物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沿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斜面从高处匀速滑下等，这些物体处于平衡状态。一个物体在共点力的作用下，如果保持静止或者做匀速直线运动，我们就说这个物体处于平衡状态。</w:t>
      </w:r>
    </w:p>
    <w:p w14:paraId="75D6FA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当物体处于平衡状态时，物体保持静止或者做匀速直线运动，即在任意一段时间内，速度的变化都为零，所以物体运动的</w:t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加速度为零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，这就是共点力作用下物体平衡状态的运动学特征。物体的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加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速度为零的状态是平衡状态，加速度和速度都为零的状态是静止状态。</w:t>
      </w:r>
    </w:p>
    <w:p w14:paraId="533863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4B8454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12" name="图片 212" descr="31393936353332353b31393936383838313b759195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图片 212" descr="31393936353332353b31393936383838313b759195ee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速度为零的物体一定处于平衡状态吗？</w:t>
      </w:r>
    </w:p>
    <w:p w14:paraId="00DBD3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运动员在起跑时刻，速度为零，此时运动员处于平衡状态吗？</w:t>
      </w:r>
    </w:p>
    <w:p w14:paraId="6AD1DB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不是。起跑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时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刻，运动员的加速度不为零，所以起跑时刻不是静止状态。若某一时刻物体只有速度为零，则物休不一定是静止状态。在分析具体问题时，要注意“保持”某状态与“瞬时”某状态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是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有区别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的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。</w:t>
      </w:r>
    </w:p>
    <w:p w14:paraId="1BC1A5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请思考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一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下，被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竖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直往上抛的物体运动到最高点速度变为零时，是处于平衡状态吗？</w:t>
      </w:r>
    </w:p>
    <w:p w14:paraId="1D3EC1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不是。这一瞬时的速度为零，但这一状态不可能保持，因而不属于平衡状态。</w:t>
      </w:r>
    </w:p>
    <w:p w14:paraId="48AE77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4BF30B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（共点力）判断图3-55中作用在物体上的各组力是否属于共点力。</w:t>
      </w:r>
    </w:p>
    <w:p w14:paraId="139B7B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4229735" cy="1764030"/>
            <wp:effectExtent l="0" t="0" r="12065" b="1270"/>
            <wp:docPr id="21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2973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751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在图3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-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55（a）中，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eastAsia" w:ascii="Times New Roman" w:hAnsi="Times New Roman" w:cs="Times New Roman"/>
          <w:sz w:val="21"/>
          <w:szCs w:val="21"/>
          <w:vertAlign w:val="baseline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的受力物体分别是杆和地面，两个力没有作用在同一物体上，而共点力是作用在同一个物体上的几个力，所以图（a）中的力不是共点力；在图（b）和图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（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c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）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中，三个力均作用于同一物体上，把三个力的作用线沿所在直线延长，可以看出相交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于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一点，如图3-56（a）、（b）所示，所以这两组力是共点力。</w:t>
      </w:r>
    </w:p>
    <w:p w14:paraId="256DDB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3323590" cy="1367790"/>
            <wp:effectExtent l="0" t="0" r="3810" b="3810"/>
            <wp:docPr id="21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2359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C44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567F9C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（平衡状态）关于平衡状态，下列说法中正确的是（    ）</w:t>
      </w:r>
    </w:p>
    <w:p w14:paraId="3CE8DFA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当物体速度等于零时，物体处于平衡状态</w:t>
      </w:r>
    </w:p>
    <w:p w14:paraId="08A4A67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运动的物体一定不是处于平衡状态</w:t>
      </w:r>
    </w:p>
    <w:p w14:paraId="41D6139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若物体的运动状态保持不变，则物体处于平衡状态</w:t>
      </w:r>
    </w:p>
    <w:p w14:paraId="2E42B57E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当物体处于平衡状态时，加速度一定为零</w:t>
      </w:r>
    </w:p>
    <w:p w14:paraId="49810B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当物体速度为零时，加速度不一定为零，所以物体不一定处于平衡状态，故选项A借误；物体静止或做匀速直线运动，均为平衡状态，故选项B错误；物体的运动状态保持不变，即处于静止状态或匀速直线运动状态，故选项C正确；物体处于平衡状态时，速度保持不变，即加速度为零，故选项D正确。</w:t>
      </w:r>
    </w:p>
    <w:p w14:paraId="5116CC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本题正确答案为C、D。</w:t>
      </w:r>
    </w:p>
    <w:p w14:paraId="5A6C43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39B4091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二、物体的平衡条件</w:t>
      </w:r>
    </w:p>
    <w:p w14:paraId="0B8900B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要使物体在力的作用下处于平衡状态，作用在物体上的力就必须满足一定的条件，这个条件叫做物体的平衡条件。</w:t>
      </w:r>
    </w:p>
    <w:p w14:paraId="1B553C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1.共点力作用下物体的平衡条件</w:t>
      </w:r>
    </w:p>
    <w:p w14:paraId="292DC7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在初中我们已经学习过物体在两个力作用下的平衡条件，就是当物体受到两个共点力作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时，只有这两个力沿同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一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直线、大小相等、方向相反，物体才能保持平衡。如果我们换一个角度，从力的合成求物体的合力的角度来分析，显然，这两个力的合力等于零，这就是在两个共点力作用下物体的平衡条件。</w:t>
      </w:r>
    </w:p>
    <w:p w14:paraId="6CDC1CE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当物体受到三个共点力作用处于平衡状态时，其中两个力用其合力等效替代，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由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二力作用下平衡条件可知，这个合力和第三个力满足二力平衡，即和第三个力的合力为零，所以这三个力的合力也为零。同样地，物体在多个共点力的作用下，处于平衡状态时，这些共点力的合力为零。反之，物体所受合力为零时，也一定处于平衡状态。</w:t>
      </w:r>
    </w:p>
    <w:p w14:paraId="52E244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通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过实验同样可以证明，在三个或三个以上共点力作用下物体的平衡条件也是这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些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力的合力等于零。</w:t>
      </w:r>
    </w:p>
    <w:p w14:paraId="3BC295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所以，在共点力作用下物体的平衡条件是合力等于零。</w:t>
      </w:r>
    </w:p>
    <w:p w14:paraId="4412F7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作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在物体上的几个力的合力为零，这种情形叫做力的平衡。</w:t>
      </w:r>
    </w:p>
    <w:p w14:paraId="21F2D8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若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val="en-US" w:eastAsia="zh-CN"/>
        </w:rPr>
        <w:t>合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=0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则在任意方向上物休所受合力也为零。将物体所受的共点力正交分解，则平衡条件可表示为下列方程组：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subscript"/>
          <w:lang w:val="en-US" w:eastAsia="zh-CN"/>
        </w:rPr>
        <w:t>x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=0；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y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=0。</w:t>
      </w:r>
    </w:p>
    <w:p w14:paraId="2074E2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学会利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共点力的平衡条件，求解处于平衡状态物体的受力问题，在生产、生活及工程技术中有着极为重要的意义。我们先研究简单的物体平衡时的受力问题。</w:t>
      </w:r>
    </w:p>
    <w:p w14:paraId="1DFC06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0211F5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例题3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（平衡条件）如图3-57所示，足球重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=200N，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细绳悬于竖直的光滑的墙上，悬绳与墙的夹角为30°，求足球受到绳子的拉力和墙对球的支持力大小。</w:t>
      </w:r>
    </w:p>
    <w:p w14:paraId="06DEAB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791845" cy="1583690"/>
            <wp:effectExtent l="0" t="0" r="8255" b="3810"/>
            <wp:docPr id="21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</w:t>
      </w:r>
      <w:r>
        <w:drawing>
          <wp:inline distT="0" distB="0" distL="114300" distR="114300">
            <wp:extent cx="1647825" cy="1367790"/>
            <wp:effectExtent l="0" t="0" r="3175" b="3810"/>
            <wp:docPr id="21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B5C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已知：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=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200N，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θ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=30°。</w:t>
      </w:r>
    </w:p>
    <w:p w14:paraId="51F870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求：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=？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=？</w:t>
      </w:r>
    </w:p>
    <w:p w14:paraId="06F102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如图3-58所示，以足球为研究对象，按照先分析重力再分析弹力的顺序，画出受力图。由于是球处于平衡状态，所受的合力为零，即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2</w:t>
      </w:r>
      <w:r>
        <w:rPr>
          <w:rFonts w:hint="eastAsia" w:ascii="Times New Roman" w:hAnsi="Times New Roman" w:cs="Times New Roman"/>
          <w:sz w:val="21"/>
          <w:szCs w:val="21"/>
          <w:vertAlign w:val="baseline"/>
          <w:lang w:val="en-US" w:eastAsia="zh-CN"/>
        </w:rPr>
        <w:t>三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个力的合力为零。这时可以画出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的合力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与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等大反向，由三角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函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数可知</w:t>
      </w:r>
    </w:p>
    <w:p w14:paraId="302AAD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hAnsi="Cambria Math" w:cs="Times New Roman"/>
          <w:i w:val="0"/>
          <w:kern w:val="2"/>
          <w:sz w:val="21"/>
          <w:szCs w:val="21"/>
          <w:lang w:val="en-US" w:eastAsia="zh-CN" w:bidi="ar-SA"/>
        </w:rPr>
      </w:pPr>
      <m:oMathPara>
        <m:oMath>
          <m:r>
            <m:rPr/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F</m:t>
          </m:r>
          <m:r>
            <m:rPr>
              <m:sty m:val="p"/>
            </m:rPr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=</m:t>
          </m:r>
          <m:f>
            <m:fP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fPr>
            <m:num>
              <m:r>
                <m:rPr/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G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num>
            <m:den>
              <m:r>
                <m:rPr>
                  <m:sty m:val="p"/>
                </m:r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cos</m:t>
              </m:r>
              <m:r>
                <m:rPr>
                  <m:sty m:val="p"/>
                </m:rPr>
                <w:rPr>
                  <w:rFonts w:ascii="Cambria Math" w:hAnsi="Cambria Math" w:cs="Times New Roman"/>
                  <w:kern w:val="2"/>
                  <w:sz w:val="21"/>
                  <w:szCs w:val="21"/>
                  <w:lang w:val="en-US" w:bidi="ar-SA"/>
                </w:rPr>
                <m:t>θ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den>
          </m:f>
          <m:r>
            <m:rPr>
              <m:sty m:val="p"/>
            </m:rPr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=</m:t>
          </m:r>
          <m:f>
            <m:fP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fPr>
            <m:num>
              <m:r>
                <m:rPr>
                  <m:sty m:val="p"/>
                </m:r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200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num>
            <m:den>
              <m:r>
                <m:rPr>
                  <m:sty m:val="p"/>
                </m:r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cos30</m:t>
              </m:r>
              <m:r>
                <m:rPr>
                  <m:sty m:val="p"/>
                </m:rPr>
                <w:rPr>
                  <w:rFonts w:ascii="Cambria Math" w:hAnsi="Cambria Math" w:cs="Times New Roman"/>
                  <w:kern w:val="2"/>
                  <w:sz w:val="21"/>
                  <w:szCs w:val="21"/>
                  <w:lang w:val="en-US" w:bidi="ar-SA"/>
                </w:rPr>
                <m:t>°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den>
          </m:f>
          <m:r>
            <m:rPr>
              <m:sty m:val="p"/>
            </m:rPr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N=</m:t>
          </m:r>
          <m:f>
            <m:fP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fPr>
            <m:num>
              <m:r>
                <m:rPr>
                  <m:sty m:val="p"/>
                </m:r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400</m:t>
              </m:r>
              <m:rad>
                <m:radPr>
                  <m:degHide m:val="1"/>
                  <m:ctrlPr>
                    <w:rPr>
                      <w:rFonts w:hint="default" w:ascii="Cambria Math" w:hAnsi="Cambria Math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</m:ctrlPr>
                </m:radPr>
                <m:deg>
                  <m:ctrlPr>
                    <w:rPr>
                      <w:rFonts w:hint="default" w:ascii="Cambria Math" w:hAnsi="Cambria Math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</m:ctrlPr>
                </m:deg>
                <m:e>
                  <m:r>
                    <m:rPr>
                      <m:sty m:val="p"/>
                    </m:rPr>
                    <w:rPr>
                      <w:rFonts w:hint="default" w:ascii="Cambria Math" w:hAnsi="Cambria Math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m:t>3</m:t>
                  </m:r>
                  <m:ctrlPr>
                    <w:rPr>
                      <w:rFonts w:hint="default" w:ascii="Cambria Math" w:hAnsi="Cambria Math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</m:ctrlPr>
                </m:e>
              </m:rad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num>
            <m:den>
              <m:r>
                <m:rPr>
                  <m:sty m:val="p"/>
                </m:r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3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den>
          </m:f>
          <m:r>
            <m:rPr>
              <m:sty m:val="p"/>
            </m:rPr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N=</m:t>
          </m:r>
          <m:sSub>
            <m:sSubP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F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e>
            <m:sub>
              <m:r>
                <m:rPr>
                  <m:sty m:val="p"/>
                </m:r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1</m:t>
              </m:r>
              <m:ctrlPr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</m:ctrlPr>
            </m:sub>
          </m:sSub>
        </m:oMath>
      </m:oMathPara>
    </w:p>
    <w:p w14:paraId="565E78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hAnsi="Cambria Math" w:cs="Times New Roman" w:eastAsiaTheme="minorEastAsia"/>
          <w:i w:val="0"/>
          <w:kern w:val="2"/>
          <w:sz w:val="21"/>
          <w:szCs w:val="21"/>
          <w:lang w:val="en-US" w:eastAsia="zh-CN" w:bidi="ar-SA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kern w:val="2"/>
                  <w:sz w:val="21"/>
                  <w:szCs w:val="21"/>
                  <w:lang w:val="en-US" w:bidi="ar-SA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F</m:t>
              </m:r>
              <m:ctrlPr>
                <w:rPr>
                  <w:rFonts w:ascii="Cambria Math" w:hAnsi="Cambria Math" w:cs="Times New Roman"/>
                  <w:i/>
                  <w:kern w:val="2"/>
                  <w:sz w:val="21"/>
                  <w:szCs w:val="21"/>
                  <w:lang w:val="en-US" w:bidi="ar-SA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2</m:t>
              </m:r>
              <m:ctrlPr>
                <w:rPr>
                  <w:rFonts w:ascii="Cambria Math" w:hAnsi="Cambria Math" w:cs="Times New Roman"/>
                  <w:i/>
                  <w:kern w:val="2"/>
                  <w:sz w:val="21"/>
                  <w:szCs w:val="21"/>
                  <w:lang w:val="en-US" w:bidi="ar-SA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=Gtan</m:t>
          </m:r>
          <m:r>
            <m:rPr/>
            <w:rPr>
              <w:rFonts w:hint="default" w:ascii="Cambria Math" w:hAnsi="Cambria Math" w:cs="Cambria Math"/>
              <w:kern w:val="2"/>
              <w:sz w:val="21"/>
              <w:szCs w:val="21"/>
              <w:lang w:val="en-US" w:eastAsia="zh-CN" w:bidi="ar-SA"/>
            </w:rPr>
            <m:t>θ</m:t>
          </m:r>
          <m:r>
            <m:rPr/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=200tan30</m:t>
          </m:r>
          <m:r>
            <m:rPr/>
            <w:rPr>
              <w:rFonts w:hint="default" w:ascii="Cambria Math" w:hAnsi="Cambria Math" w:cs="Cambria Math"/>
              <w:kern w:val="2"/>
              <w:sz w:val="21"/>
              <w:szCs w:val="21"/>
              <w:lang w:val="en-US" w:eastAsia="zh-CN" w:bidi="ar-SA"/>
            </w:rPr>
            <m:t>°</m:t>
          </m:r>
          <m:r>
            <m:rPr/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N=</m:t>
          </m:r>
          <m:f>
            <m:fPr>
              <m:ctrlPr>
                <w:rPr>
                  <w:rFonts w:hint="default" w:ascii="Cambria Math" w:hAnsi="Cambria Math" w:cs="Times New Roman"/>
                  <w:i/>
                  <w:kern w:val="2"/>
                  <w:sz w:val="21"/>
                  <w:szCs w:val="21"/>
                  <w:lang w:val="en-US" w:eastAsia="zh-CN" w:bidi="ar-SA"/>
                </w:rPr>
              </m:ctrlPr>
            </m:fPr>
            <m:num>
              <m:r>
                <m:rPr/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200</m:t>
              </m:r>
              <m:rad>
                <m:radPr>
                  <m:degHide m:val="1"/>
                  <m:ctrlPr>
                    <w:rPr>
                      <w:rFonts w:hint="default" w:ascii="Cambria Math" w:hAnsi="Cambria Math" w:cs="Times New Roman"/>
                      <w:i/>
                      <w:kern w:val="2"/>
                      <w:sz w:val="21"/>
                      <w:szCs w:val="21"/>
                      <w:lang w:val="en-US" w:eastAsia="zh-CN" w:bidi="ar-SA"/>
                    </w:rPr>
                  </m:ctrlPr>
                </m:radPr>
                <m:deg>
                  <m:ctrlPr>
                    <w:rPr>
                      <w:rFonts w:hint="default" w:ascii="Cambria Math" w:hAnsi="Cambria Math" w:cs="Times New Roman"/>
                      <w:i/>
                      <w:kern w:val="2"/>
                      <w:sz w:val="21"/>
                      <w:szCs w:val="21"/>
                      <w:lang w:val="en-US" w:eastAsia="zh-CN" w:bidi="ar-SA"/>
                    </w:rPr>
                  </m:ctrlPr>
                </m:deg>
                <m:e>
                  <m:r>
                    <m:rPr/>
                    <w:rPr>
                      <w:rFonts w:hint="default" w:ascii="Cambria Math" w:hAnsi="Cambria Math" w:cs="Times New Roman"/>
                      <w:kern w:val="2"/>
                      <w:sz w:val="21"/>
                      <w:szCs w:val="21"/>
                      <w:lang w:val="en-US" w:eastAsia="zh-CN" w:bidi="ar-SA"/>
                    </w:rPr>
                    <m:t>3</m:t>
                  </m:r>
                  <m:ctrlPr>
                    <w:rPr>
                      <w:rFonts w:hint="default" w:ascii="Cambria Math" w:hAnsi="Cambria Math" w:cs="Times New Roman"/>
                      <w:i/>
                      <w:kern w:val="2"/>
                      <w:sz w:val="21"/>
                      <w:szCs w:val="21"/>
                      <w:lang w:val="en-US" w:eastAsia="zh-CN" w:bidi="ar-SA"/>
                    </w:rPr>
                  </m:ctrlPr>
                </m:e>
              </m:rad>
              <m:ctrlPr>
                <w:rPr>
                  <w:rFonts w:hint="default" w:ascii="Cambria Math" w:hAnsi="Cambria Math" w:cs="Times New Roman"/>
                  <w:i/>
                  <w:kern w:val="2"/>
                  <w:sz w:val="21"/>
                  <w:szCs w:val="21"/>
                  <w:lang w:val="en-US" w:eastAsia="zh-CN" w:bidi="ar-SA"/>
                </w:rPr>
              </m:ctrlPr>
            </m:num>
            <m:den>
              <m:r>
                <m:rPr/>
                <w:rPr>
                  <w:rFonts w:hint="default" w:ascii="Cambria Math" w:hAnsi="Cambria Math" w:cs="Times New Roman"/>
                  <w:kern w:val="2"/>
                  <w:sz w:val="21"/>
                  <w:szCs w:val="21"/>
                  <w:lang w:val="en-US" w:eastAsia="zh-CN" w:bidi="ar-SA"/>
                </w:rPr>
                <m:t>3</m:t>
              </m:r>
              <m:ctrlPr>
                <w:rPr>
                  <w:rFonts w:hint="default" w:ascii="Cambria Math" w:hAnsi="Cambria Math" w:cs="Times New Roman"/>
                  <w:i/>
                  <w:kern w:val="2"/>
                  <w:sz w:val="21"/>
                  <w:szCs w:val="21"/>
                  <w:lang w:val="en-US" w:eastAsia="zh-CN" w:bidi="ar-SA"/>
                </w:rPr>
              </m:ctrlPr>
            </m:den>
          </m:f>
          <m:r>
            <m:rPr/>
            <w:rPr>
              <w:rFonts w:hint="default" w:ascii="Cambria Math" w:hAnsi="Cambria Math" w:cs="Times New Roman"/>
              <w:kern w:val="2"/>
              <w:sz w:val="21"/>
              <w:szCs w:val="21"/>
              <w:lang w:val="en-US" w:eastAsia="zh-CN" w:bidi="ar-SA"/>
            </w:rPr>
            <m:t>N</m:t>
          </m:r>
        </m:oMath>
      </m:oMathPara>
    </w:p>
    <w:p w14:paraId="6C3A56E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leftChars="0"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</w:p>
    <w:p w14:paraId="5A066E2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leftChars="0" w:firstLine="422" w:firstLineChars="200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2.</w:t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应用共点力平衡条件解题的一般方法和步骤</w:t>
      </w:r>
    </w:p>
    <w:p w14:paraId="0A3DFF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leftChars="0"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（1）确定研究对象</w:t>
      </w:r>
    </w:p>
    <w:p w14:paraId="551487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合理选择研究对象是解决平衡问题的关键，它关系到能否做出解答或能否顺利地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解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答。研究对象的选取可以是一个物体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一个点或一个系统（相互作用物体的全体）。</w:t>
      </w:r>
    </w:p>
    <w:p w14:paraId="5634D7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（2）对研究对象正确地进行受力分析，并作出受力图</w:t>
      </w:r>
    </w:p>
    <w:p w14:paraId="2377B7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正确进行受力分析是正确分析物理过程或物理状态的前提，是解决力学问题的基本能力要求，受力分析通常按以下步骤进行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：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首先确定研究对象（受力物体），然后按照重力、弹力、摩擦力及其他力的顺序来分析。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 </w:t>
      </w:r>
    </w:p>
    <w:p w14:paraId="108E3D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（3）判定研究对象是否处于平衡状态</w:t>
      </w:r>
    </w:p>
    <w:p w14:paraId="07323C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共点力作用下的物体如果处于平衡状态，则物体保持着静止状态或匀速直线运动的状态。</w:t>
      </w:r>
    </w:p>
    <w:p w14:paraId="1DF23C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（4）运用平衡条件，选择合适的方法列出平衡方程解题</w:t>
      </w:r>
    </w:p>
    <w:p w14:paraId="0448DCB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对三力平衡的问题，常采用力的合成法，即任意两个力的合力与第三个力等大反向，从而画出平行四边形来求解。</w:t>
      </w:r>
    </w:p>
    <w:p w14:paraId="776B35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若物体受力较多时，一般可选用力的正交分解法，即建立直角坐标系。将各力分解到两个相互垂直的坐标轴上，然后根据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subscript"/>
          <w:lang w:val="en-US" w:eastAsia="zh-CN"/>
        </w:rPr>
        <w:t>x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=0；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subscript"/>
          <w:lang w:val="en-US" w:eastAsia="zh-CN"/>
        </w:rPr>
        <w:t>y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=0列等式求解。</w:t>
      </w:r>
    </w:p>
    <w:p w14:paraId="758B4D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（5）视问题的要求，对结果做出说明或讨论</w:t>
      </w:r>
    </w:p>
    <w:p w14:paraId="73CC09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下面我们通过例题分析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几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种利用物体的平衡条件解决问题的方法。</w:t>
      </w:r>
    </w:p>
    <w:p w14:paraId="325D00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5D1545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例题4 （平行四边形法） 如图3-59所示，灯重6N，用细线拉向侧面，细线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恰水平，电线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AO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与竖直方向成60°角，求电线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AO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对灯的拉力大小。</w:t>
      </w:r>
    </w:p>
    <w:p w14:paraId="19BF07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5152390" cy="1619885"/>
            <wp:effectExtent l="0" t="0" r="3810" b="5715"/>
            <wp:docPr id="21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5239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C95E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i w:val="0"/>
          <w:iCs w:val="0"/>
          <w:sz w:val="21"/>
          <w:szCs w:val="21"/>
          <w:lang w:val="en-US"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已知：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=6N，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θ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=60°。</w:t>
      </w:r>
    </w:p>
    <w:p w14:paraId="4E6435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求：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i/>
          <w:iCs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=？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subscript"/>
          <w:lang w:val="en-US"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=？</w:t>
      </w:r>
    </w:p>
    <w:p w14:paraId="79F7B3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以灯（用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点代替）为研究对象，灯受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i/>
          <w:iCs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subscript"/>
          <w:lang w:val="en-US"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三个共点力而平衡，二力合力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一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定为零。将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subscript"/>
          <w:lang w:val="en-US"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两互相垂直的力合成，其合力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定与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i/>
          <w:iCs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大小相等。如图3-60所示，根据直角三角形三角函数知识，</w:t>
      </w:r>
    </w:p>
    <w:p w14:paraId="17349D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hAnsi="Cambria Math" w:cs="Times New Roman"/>
          <w:i w:val="0"/>
          <w:sz w:val="21"/>
          <w:szCs w:val="21"/>
          <w:lang w:val="en-US" w:eastAsia="zh-CN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p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'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p>
          </m:sSup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f>
            <m:f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fPr>
            <m:num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G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num>
            <m:den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cos60</m:t>
              </m:r>
              <m:r>
                <m:rPr/>
                <w:rPr>
                  <w:rFonts w:ascii="Cambria Math" w:hAnsi="Cambria Math" w:cs="Times New Roman"/>
                  <w:sz w:val="21"/>
                  <w:szCs w:val="21"/>
                  <w:lang w:val="en-US"/>
                </w:rPr>
                <m:t>°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n>
          </m:f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=2G=12N=</m:t>
          </m:r>
          <m:sSub>
            <m:sSub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A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sub>
          </m:sSub>
        </m:oMath>
      </m:oMathPara>
    </w:p>
    <w:p w14:paraId="1DA197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C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=Gtan60</m:t>
          </m:r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°</m:t>
          </m:r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rad>
            <m:radPr>
              <m:degHide m:val="1"/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radPr>
            <m:deg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g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3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</m:rad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G=6</m:t>
          </m:r>
          <m:rad>
            <m:radPr>
              <m:degHide m:val="1"/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radPr>
            <m:deg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g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3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</m:rad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N</m:t>
          </m:r>
        </m:oMath>
      </m:oMathPara>
    </w:p>
    <w:p w14:paraId="3E86D0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点拨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本题是物体受斜拉的力作用下处于静止状态，是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三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力作用的平衡，利用平行四边形法求解较容易。</w:t>
      </w:r>
    </w:p>
    <w:p w14:paraId="3108DF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55D9AD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例题5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（平行四边形法）如图3-61所示，光滑斜面的倾角为60°，斜面上有一个竖直光滑挡板，有一重为100N的球夹在其中，求挡板对球的弹力和斜面对球的支持力的大小。</w:t>
      </w:r>
    </w:p>
    <w:p w14:paraId="1349E9C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874395" cy="1548130"/>
            <wp:effectExtent l="0" t="0" r="1905" b="1270"/>
            <wp:docPr id="21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74395" cy="154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1589405" cy="1367790"/>
            <wp:effectExtent l="0" t="0" r="10795" b="3810"/>
            <wp:docPr id="21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89405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283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已知：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=100 N，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α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=60°</w:t>
      </w:r>
    </w:p>
    <w:p w14:paraId="3A564C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求：挡板对球的弹力大小和斜面对球的支持力大小。</w:t>
      </w:r>
    </w:p>
    <w:p w14:paraId="322256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以球为研究对象，受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三个共点力而平衡，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三个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力合力一定为零。将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两互相垂直的力合成，其合力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与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等大反向。如图3-62所示，根据直角三角形三角函数知识得</w:t>
      </w:r>
    </w:p>
    <w:p w14:paraId="5062CD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hAnsi="Cambria Math" w:cs="Times New Roman"/>
          <w:i w:val="0"/>
          <w:sz w:val="21"/>
          <w:szCs w:val="21"/>
          <w:lang w:val="en-US" w:eastAsia="zh-CN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p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'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p>
          </m:sSup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f>
            <m:f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fPr>
            <m:num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G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num>
            <m:den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cos</m:t>
              </m:r>
              <m:r>
                <m:rPr/>
                <w:rPr>
                  <w:rFonts w:ascii="Cambria Math" w:hAnsi="Cambria Math" w:cs="Times New Roman"/>
                  <w:sz w:val="21"/>
                  <w:szCs w:val="21"/>
                  <w:lang w:val="en-US"/>
                </w:rPr>
                <m:t>α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n>
          </m:f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f>
            <m:f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fPr>
            <m:num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100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num>
            <m:den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cos60</m:t>
              </m:r>
              <m:r>
                <m:rPr/>
                <w:rPr>
                  <w:rFonts w:ascii="Cambria Math" w:hAnsi="Cambria Math" w:cs="Times New Roman"/>
                  <w:sz w:val="21"/>
                  <w:szCs w:val="21"/>
                  <w:lang w:val="en-US"/>
                </w:rPr>
                <m:t>°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n>
          </m:f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N=200N=</m:t>
          </m:r>
          <m:sSub>
            <m:sSub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A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sub>
          </m:sSub>
        </m:oMath>
      </m:oMathPara>
    </w:p>
    <w:p w14:paraId="07833E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hAnsi="Cambria Math" w:cs="Times New Roman" w:eastAsiaTheme="minorEastAsia"/>
          <w:i w:val="0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B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=Gtan</m:t>
          </m:r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α</m:t>
          </m:r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=100</m:t>
          </m:r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×tan60°N=100</m:t>
          </m:r>
          <m:rad>
            <m:radPr>
              <m:degHide m:val="1"/>
              <m:ctrlPr>
                <w:rPr>
                  <w:rFonts w:hint="default" w:ascii="Cambria Math" w:hAnsi="Cambria Math" w:cs="Cambria Math"/>
                  <w:i/>
                  <w:sz w:val="21"/>
                  <w:szCs w:val="21"/>
                  <w:lang w:val="en-US" w:eastAsia="zh-CN"/>
                </w:rPr>
              </m:ctrlPr>
            </m:radPr>
            <m:deg>
              <m:ctrlPr>
                <w:rPr>
                  <w:rFonts w:hint="default" w:ascii="Cambria Math" w:hAnsi="Cambria Math" w:cs="Cambria Math"/>
                  <w:i/>
                  <w:sz w:val="21"/>
                  <w:szCs w:val="21"/>
                  <w:lang w:val="en-US" w:eastAsia="zh-CN"/>
                </w:rPr>
              </m:ctrlPr>
            </m:deg>
            <m:e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3</m:t>
              </m:r>
              <m:ctrlPr>
                <w:rPr>
                  <w:rFonts w:hint="default" w:ascii="Cambria Math" w:hAnsi="Cambria Math" w:cs="Cambria Math"/>
                  <w:i/>
                  <w:sz w:val="21"/>
                  <w:szCs w:val="21"/>
                  <w:lang w:val="en-US" w:eastAsia="zh-CN"/>
                </w:rPr>
              </m:ctrlPr>
            </m:e>
          </m:rad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N</m:t>
          </m:r>
        </m:oMath>
      </m:oMathPara>
    </w:p>
    <w:p w14:paraId="1312C2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点拨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本题是物体在斜面上被木板挡住处于静止状态，是三力作用的平衡，利用平行四边形法求解较容易。由例题3、例题4、例题5可以看出，三道题中物理情景并不相同，但从受力示意图可以看出，简化后的物理模型基本相同，因此，在三力作用下物体的平衡问题中，正确地画受力示意图，运用平行四边形定则，通过解直角三角形进行求解非常重要。</w:t>
      </w:r>
    </w:p>
    <w:p w14:paraId="2049D7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304679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例题6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（平行四边形法） 如图3-63所示，用弹簧测力计沿着光滑斜面的方向将重力为10N的木块匀速向上拉，这时弹簧测力计上的示数是6 N，求斜面对木块的弹力的大小。</w:t>
      </w:r>
    </w:p>
    <w:p w14:paraId="70954B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691640" cy="1979930"/>
            <wp:effectExtent l="0" t="0" r="10160" b="1270"/>
            <wp:docPr id="22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197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508A4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已知：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=10N，F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=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6N。</w:t>
      </w:r>
    </w:p>
    <w:p w14:paraId="0B9384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求：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？</w:t>
      </w:r>
    </w:p>
    <w:p w14:paraId="56C730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本块受到的重力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、弹簧测力计的拉力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以及斜面的弹力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，都可看成作用在木块的重心上。已知木块保持匀速直线运动，所以木块在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三个共点力作用下保持平衡状态，因此，弹力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应该跟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与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的合力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合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大小相等、方向相反，其受力及力的合成如图3-63所示。从图上可以看出，在表示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合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的线段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所组成的平行四边形中，三角形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OBC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是直角三角形，所以</w:t>
      </w:r>
    </w:p>
    <w:p w14:paraId="01932C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p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OC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2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p>
          </m:sSup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p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OB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2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p>
          </m:sSup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−</m:t>
          </m:r>
          <m:sSup>
            <m:sSup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p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BC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2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p>
          </m:sSup>
        </m:oMath>
      </m:oMathPara>
    </w:p>
    <w:p w14:paraId="183DA5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hAnsi="Cambria Math" w:cs="Times New Roman"/>
          <w:i w:val="0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eastAsia" w:ascii="Cambria Math" w:hAnsi="Cambria Math" w:cs="Times New Roman"/>
                  <w:sz w:val="21"/>
                  <w:szCs w:val="21"/>
                  <w:lang w:val="en-US" w:eastAsia="zh-CN"/>
                </w:rPr>
                <m:t>合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rad>
            <m:radPr>
              <m:degHide m:val="1"/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radPr>
            <m:deg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g>
            <m:e>
              <m:sSup>
                <m:sSupP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SupPr>
                <m:e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G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e>
                <m:sup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2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up>
              </m:s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−</m:t>
              </m:r>
              <m:sSup>
                <m:sSupP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SupPr>
                <m:e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F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e>
                <m:sup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2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up>
              </m:sSup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</m:rad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rad>
            <m:radPr>
              <m:degHide m:val="1"/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radPr>
            <m:deg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g>
            <m:e>
              <m:sSup>
                <m:sSupP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SupPr>
                <m:e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10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e>
                <m:sup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2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up>
              </m:sSup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−</m:t>
              </m:r>
              <m:sSup>
                <m:sSupP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SupPr>
                <m:e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6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e>
                <m:sup>
                  <m:r>
                    <m:rPr/>
                    <w:rPr>
                      <w:rFonts w:hint="default" w:ascii="Cambria Math" w:hAnsi="Cambria Math" w:cs="Times New Roman"/>
                      <w:sz w:val="21"/>
                      <w:szCs w:val="21"/>
                      <w:lang w:val="en-US" w:eastAsia="zh-CN"/>
                    </w:rPr>
                    <m:t>2</m:t>
                  </m:r>
                  <m:ctrlPr>
                    <w:rPr>
                      <w:rFonts w:hint="default" w:ascii="Cambria Math" w:hAnsi="Cambria Math" w:cs="Times New Roman"/>
                      <w:i/>
                      <w:sz w:val="21"/>
                      <w:szCs w:val="21"/>
                      <w:lang w:val="en-US" w:eastAsia="zh-CN"/>
                    </w:rPr>
                  </m:ctrlPr>
                </m:sup>
              </m:sSup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</m:rad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N=8N</m:t>
          </m:r>
        </m:oMath>
      </m:oMathPara>
    </w:p>
    <w:p w14:paraId="6CCA6C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hAnsi="Cambria Math" w:cs="Times New Roman" w:eastAsiaTheme="minorEastAsia"/>
          <w:i w:val="0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N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  <w:lang w:val="en-US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sSub>
            <m:sSub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e>
            <m:sub>
              <m:r>
                <m:rPr/>
                <w:rPr>
                  <w:rFonts w:hint="eastAsia" w:ascii="Cambria Math" w:hAnsi="Cambria Math" w:cs="Times New Roman"/>
                  <w:sz w:val="21"/>
                  <w:szCs w:val="21"/>
                  <w:lang w:val="en-US" w:eastAsia="zh-CN"/>
                </w:rPr>
                <m:t>合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=8N</m:t>
          </m:r>
        </m:oMath>
      </m:oMathPara>
    </w:p>
    <w:p w14:paraId="003C2D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点拨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本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题是物体在斜面上被弹簧测力计拉着沿斜面匀速向上运动，处于平衡状态，是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三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力作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的平衡，利用平行四边形法求解较容易。</w:t>
      </w:r>
    </w:p>
    <w:p w14:paraId="316176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406F02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例题7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（正交分解法）在例题4中，如图3-59所示，灯重6N，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细线拉向侧面，细线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恰水平，电线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AO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与竖直方向成60°角，求电线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AO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对灯的拉力大小。</w:t>
      </w:r>
    </w:p>
    <w:p w14:paraId="04669F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710690" cy="1367790"/>
            <wp:effectExtent l="0" t="0" r="3810" b="3810"/>
            <wp:docPr id="2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rcRect t="-1960" r="59933"/>
                    <a:stretch>
                      <a:fillRect/>
                    </a:stretch>
                  </pic:blipFill>
                  <pic:spPr>
                    <a:xfrm>
                      <a:off x="0" y="0"/>
                      <a:ext cx="171069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</w:t>
      </w:r>
      <w:r>
        <w:drawing>
          <wp:inline distT="0" distB="0" distL="114300" distR="114300">
            <wp:extent cx="1517015" cy="1151890"/>
            <wp:effectExtent l="0" t="0" r="6985" b="3810"/>
            <wp:docPr id="22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17015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D44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以灯为研究对象，灯受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u w:val="none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三个共点力而平衡，三力合力一定为零。将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分解为水平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x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竖直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y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两个分力，如图3-64所示，则根据竖直方向合外力为零可得</w:t>
      </w:r>
    </w:p>
    <w:p w14:paraId="6AF193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1"/>
                <w:szCs w:val="21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ascii="Cambria Math" w:hAnsi="Cambria Math" w:cs="Times New Roman"/>
                <w:i/>
                <w:sz w:val="21"/>
                <w:szCs w:val="21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y</m:t>
            </m:r>
            <m:ctrlPr>
              <w:rPr>
                <w:rFonts w:ascii="Cambria Math" w:hAnsi="Cambria Math" w:cs="Times New Roman"/>
                <w:i/>
                <w:sz w:val="21"/>
                <w:szCs w:val="21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−G=0</m:t>
        </m:r>
      </m:oMath>
      <w:r>
        <w:rPr>
          <w:rFonts w:hint="eastAsia" w:hAnsi="Cambria Math" w:cs="Times New Roman"/>
          <w:i w:val="0"/>
          <w:sz w:val="21"/>
          <w:szCs w:val="21"/>
          <w:lang w:val="en-US" w:eastAsia="zh-CN"/>
        </w:rPr>
        <w:t>，</w:t>
      </w:r>
      <m:oMath>
        <m:sSub>
          <m:sSubP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y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</m:t>
        </m:r>
        <m:sSub>
          <m:sSubP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A</m:t>
            </m: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cos60</m:t>
        </m:r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°</m:t>
        </m:r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=G</m:t>
        </m:r>
      </m:oMath>
    </w:p>
    <w:p w14:paraId="711946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A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</m:t>
          </m:r>
          <m:f>
            <m:fP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fPr>
            <m:num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G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num>
            <m:den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cos60</m:t>
              </m:r>
              <m:r>
                <m:rPr/>
                <w:rPr>
                  <w:rFonts w:ascii="Cambria Math" w:hAnsi="Cambria Math" w:cs="Times New Roman"/>
                  <w:sz w:val="21"/>
                  <w:szCs w:val="21"/>
                  <w:lang w:val="en-US"/>
                </w:rPr>
                <m:t>°</m:t>
              </m:r>
              <m:ctrlPr>
                <w:rPr>
                  <w:rFonts w:hint="default" w:ascii="Cambria Math" w:hAnsi="Cambria Math" w:cs="Times New Roman"/>
                  <w:i/>
                  <w:sz w:val="21"/>
                  <w:szCs w:val="21"/>
                  <w:lang w:val="en-US" w:eastAsia="zh-CN"/>
                </w:rPr>
              </m:ctrlPr>
            </m:den>
          </m:f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=2G=2</m:t>
          </m:r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×</m:t>
          </m:r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6N=12N</m:t>
          </m:r>
        </m:oMath>
      </m:oMathPara>
    </w:p>
    <w:p w14:paraId="0115EF0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根据水平方向合力为零可得</w:t>
      </w:r>
    </w:p>
    <w:p w14:paraId="7D2CC55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 w:eastAsiaTheme="minorEastAsia"/>
          <w:sz w:val="21"/>
          <w:szCs w:val="21"/>
          <w:lang w:val="en-US" w:eastAsia="zh-CN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1"/>
                <w:szCs w:val="21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ascii="Cambria Math" w:hAnsi="Cambria Math" w:cs="Times New Roman"/>
                <w:i/>
                <w:sz w:val="21"/>
                <w:szCs w:val="21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C</m:t>
            </m:r>
            <m:ctrlPr>
              <w:rPr>
                <w:rFonts w:ascii="Cambria Math" w:hAnsi="Cambria Math" w:cs="Times New Roman"/>
                <w:i/>
                <w:sz w:val="21"/>
                <w:szCs w:val="21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−</m:t>
        </m:r>
        <m:sSub>
          <m:sSubP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x</m:t>
            </m: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=0</m:t>
        </m:r>
      </m:oMath>
      <w:r>
        <w:rPr>
          <w:rFonts w:hint="eastAsia" w:hAnsi="Cambria Math" w:cs="Times New Roman"/>
          <w:i w:val="0"/>
          <w:sz w:val="21"/>
          <w:szCs w:val="21"/>
          <w:lang w:val="en-US" w:eastAsia="zh-CN"/>
        </w:rPr>
        <w:t>，</w:t>
      </w:r>
      <m:oMath>
        <m:sSub>
          <m:sSubP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C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</m:t>
        </m:r>
        <m:sSub>
          <m:sSubP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A</m:t>
            </m:r>
            <m:ctrlPr>
              <w:rPr>
                <w:rFonts w:hint="default" w:ascii="Cambria Math" w:hAnsi="Cambria Math" w:cs="Times New Roman"/>
                <w:i/>
                <w:sz w:val="21"/>
                <w:szCs w:val="21"/>
                <w:lang w:val="en-US" w:eastAsia="zh-CN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sin60</m:t>
        </m:r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°</m:t>
        </m:r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=2G</m:t>
        </m:r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×</m:t>
        </m:r>
        <m:f>
          <m:fPr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fPr>
          <m:num>
            <m:rad>
              <m:radPr>
                <m:degHide m:val="1"/>
                <m:ctrlPr>
                  <w:rPr>
                    <w:rFonts w:hint="default" w:ascii="Cambria Math" w:hAnsi="Cambria Math" w:cs="Cambria Math"/>
                    <w:i/>
                    <w:sz w:val="21"/>
                    <w:szCs w:val="21"/>
                    <w:lang w:val="en-US" w:eastAsia="zh-CN"/>
                  </w:rPr>
                </m:ctrlPr>
              </m:radPr>
              <m:deg>
                <m:ctrlPr>
                  <w:rPr>
                    <w:rFonts w:hint="default" w:ascii="Cambria Math" w:hAnsi="Cambria Math" w:cs="Cambria Math"/>
                    <w:i/>
                    <w:sz w:val="21"/>
                    <w:szCs w:val="21"/>
                    <w:lang w:val="en-US" w:eastAsia="zh-CN"/>
                  </w:rPr>
                </m:ctrlPr>
              </m:deg>
              <m:e>
                <m:r>
                  <m:rPr/>
                  <w:rPr>
                    <w:rFonts w:hint="default" w:ascii="Cambria Math" w:hAnsi="Cambria Math" w:cs="Cambria Math"/>
                    <w:sz w:val="21"/>
                    <w:szCs w:val="21"/>
                    <w:lang w:val="en-US" w:eastAsia="zh-CN"/>
                  </w:rPr>
                  <m:t>3</m:t>
                </m:r>
                <m:ctrlPr>
                  <w:rPr>
                    <w:rFonts w:hint="default" w:ascii="Cambria Math" w:hAnsi="Cambria Math" w:cs="Cambria Math"/>
                    <w:i/>
                    <w:sz w:val="21"/>
                    <w:szCs w:val="21"/>
                    <w:lang w:val="en-US" w:eastAsia="zh-CN"/>
                  </w:rPr>
                </m:ctrlPr>
              </m:e>
            </m:rad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num>
          <m:den>
            <m:r>
              <m:rPr/>
              <w:rPr>
                <w:rFonts w:hint="default" w:ascii="Cambria Math" w:hAnsi="Cambria Math" w:cs="Cambria Math"/>
                <w:sz w:val="21"/>
                <w:szCs w:val="21"/>
                <w:lang w:val="en-US" w:eastAsia="zh-CN"/>
              </w:rPr>
              <m:t>2</m:t>
            </m:r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den>
        </m:f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=</m:t>
        </m:r>
        <m:rad>
          <m:radPr>
            <m:degHide m:val="1"/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radPr>
          <m:deg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deg>
          <m:e>
            <m:r>
              <m:rPr/>
              <w:rPr>
                <w:rFonts w:hint="default" w:ascii="Cambria Math" w:hAnsi="Cambria Math" w:cs="Cambria Math"/>
                <w:sz w:val="21"/>
                <w:szCs w:val="21"/>
                <w:lang w:val="en-US" w:eastAsia="zh-CN"/>
              </w:rPr>
              <m:t>3</m:t>
            </m:r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e>
        </m:rad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G=</m:t>
        </m:r>
        <m:rad>
          <m:radPr>
            <m:degHide m:val="1"/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radPr>
          <m:deg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deg>
          <m:e>
            <m:r>
              <m:rPr/>
              <w:rPr>
                <w:rFonts w:hint="default" w:ascii="Cambria Math" w:hAnsi="Cambria Math" w:cs="Cambria Math"/>
                <w:sz w:val="21"/>
                <w:szCs w:val="21"/>
                <w:lang w:val="en-US" w:eastAsia="zh-CN"/>
              </w:rPr>
              <m:t>3</m:t>
            </m:r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e>
        </m:rad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×6N=6</m:t>
        </m:r>
        <m:rad>
          <m:radPr>
            <m:degHide m:val="1"/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radPr>
          <m:deg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deg>
          <m:e>
            <m:r>
              <m:rPr/>
              <w:rPr>
                <w:rFonts w:hint="default" w:ascii="Cambria Math" w:hAnsi="Cambria Math" w:cs="Cambria Math"/>
                <w:sz w:val="21"/>
                <w:szCs w:val="21"/>
                <w:lang w:val="en-US" w:eastAsia="zh-CN"/>
              </w:rPr>
              <m:t>3</m:t>
            </m:r>
            <m:ctrlPr>
              <w:rPr>
                <w:rFonts w:hint="default" w:ascii="Cambria Math" w:hAnsi="Cambria Math" w:cs="Cambria Math"/>
                <w:i/>
                <w:sz w:val="21"/>
                <w:szCs w:val="21"/>
                <w:lang w:val="en-US" w:eastAsia="zh-CN"/>
              </w:rPr>
            </m:ctrlPr>
          </m:e>
        </m:rad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N</m:t>
        </m:r>
      </m:oMath>
    </w:p>
    <w:p w14:paraId="64E903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en-US" w:eastAsia="zh-CN"/>
        </w:rPr>
        <w:t>点拨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在三力作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用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下的平衡问题中，当两个力互相垂直时，利用正交分解的方法求解也是比较方便的。</w:t>
      </w:r>
    </w:p>
    <w:p w14:paraId="3F73FC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 </w:t>
      </w:r>
    </w:p>
    <w:p w14:paraId="30153B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例题8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（正交分解法）如图3-65所示，放在粗糙水平面上的物体，所受的重力为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，受到与水平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面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成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α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角的恒力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的作用，沿水平面做匀速运动，求物体受到水平面的阻力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和支持力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的大小。</w:t>
      </w:r>
    </w:p>
    <w:p w14:paraId="5004C5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339215" cy="972185"/>
            <wp:effectExtent l="0" t="0" r="6985" b="5715"/>
            <wp:docPr id="2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9215" cy="97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1798320" cy="1764030"/>
            <wp:effectExtent l="0" t="0" r="5080" b="1270"/>
            <wp:docPr id="2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98320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B14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已知：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α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。</w:t>
      </w:r>
    </w:p>
    <w:p w14:paraId="0C3245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求：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=？  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eastAsia" w:ascii="Times New Roman" w:hAnsi="Times New Roman" w:cs="Times New Roman"/>
          <w:sz w:val="21"/>
          <w:szCs w:val="21"/>
          <w:vertAlign w:val="baseline"/>
          <w:lang w:val="en-US" w:eastAsia="zh-CN"/>
        </w:rPr>
        <w:t>=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？</w:t>
      </w:r>
    </w:p>
    <w:p w14:paraId="4CC1EE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以物体为研究对象，进行受力分析。如图3-66所示，物体受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四个共点力作用，物体处于平衡状态，四个力的合力一定为零。我们采用正交分解的方法，将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分解为水平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x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竖直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y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两个分力，则根据竖直方向合外力为零可得</w:t>
      </w:r>
    </w:p>
    <w:p w14:paraId="2872C0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hAnsi="Cambria Math" w:cs="Times New Roman"/>
          <w:i w:val="0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y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+</m:t>
          </m:r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N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−G=0</m:t>
          </m:r>
        </m:oMath>
      </m:oMathPara>
    </w:p>
    <w:p w14:paraId="58F037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hAnsi="Cambria Math" w:cs="Cambria Math"/>
          <w:i w:val="0"/>
          <w:sz w:val="21"/>
          <w:szCs w:val="21"/>
          <w:lang w:val="en-US" w:eastAsia="zh-CN"/>
        </w:rPr>
      </w:pPr>
      <w:r>
        <w:rPr>
          <w:rFonts w:hint="eastAsia" w:hAnsi="Cambria Math" w:cs="Times New Roman"/>
          <w:i w:val="0"/>
          <w:sz w:val="21"/>
          <w:szCs w:val="21"/>
          <w:lang w:val="en-US" w:eastAsia="zh-CN"/>
        </w:rPr>
        <w:t>另</w:t>
      </w:r>
      <m:oMath>
        <m:sSub>
          <m:sSubP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y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=Fsin</m:t>
        </m:r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α</m:t>
        </m:r>
      </m:oMath>
      <w:r>
        <w:rPr>
          <w:rFonts w:hint="eastAsia" w:hAnsi="Cambria Math" w:cs="Cambria Math"/>
          <w:i w:val="0"/>
          <w:sz w:val="21"/>
          <w:szCs w:val="21"/>
          <w:lang w:val="en-US" w:eastAsia="zh-CN"/>
        </w:rPr>
        <w:t>，则</w:t>
      </w:r>
    </w:p>
    <w:p w14:paraId="7E5FA6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hAnsi="Cambria Math" w:cs="Cambria Math"/>
          <w:i w:val="0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N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=G−Fsin</m:t>
          </m:r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α</m:t>
          </m:r>
        </m:oMath>
      </m:oMathPara>
    </w:p>
    <w:p w14:paraId="7E4FF0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hAnsi="Cambria Math" w:cs="Cambria Math"/>
          <w:i w:val="0"/>
          <w:sz w:val="21"/>
          <w:szCs w:val="21"/>
          <w:lang w:val="en-US" w:eastAsia="zh-CN"/>
        </w:rPr>
      </w:pPr>
      <w:r>
        <w:rPr>
          <w:rFonts w:hint="eastAsia" w:hAnsi="Cambria Math" w:cs="Cambria Math"/>
          <w:i w:val="0"/>
          <w:sz w:val="21"/>
          <w:szCs w:val="21"/>
          <w:lang w:val="en-US" w:eastAsia="zh-CN"/>
        </w:rPr>
        <w:t>根据水平方向合外力为零可得</w:t>
      </w:r>
    </w:p>
    <w:p w14:paraId="48D305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Ansi="Cambria Math" w:cs="Cambria Math"/>
          <w:i w:val="0"/>
          <w:sz w:val="21"/>
          <w:szCs w:val="21"/>
          <w:lang w:val="en-US"/>
        </w:rPr>
      </w:pPr>
      <m:oMathPara>
        <m:oMath>
          <m:sSub>
            <m:sSubP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sSubPr>
            <m:e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e>
            <m:sub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x</m:t>
              </m: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sub>
          </m:sSub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=</m:t>
          </m:r>
          <m:sSub>
            <m:sSubP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sSubPr>
            <m:e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e>
            <m:sub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sub>
          </m:sSub>
        </m:oMath>
      </m:oMathPara>
    </w:p>
    <w:p w14:paraId="2F701B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hAnsi="Cambria Math" w:cs="Cambria Math"/>
          <w:i w:val="0"/>
          <w:sz w:val="21"/>
          <w:szCs w:val="21"/>
          <w:lang w:val="en-US" w:eastAsia="zh-CN"/>
        </w:rPr>
      </w:pPr>
      <w:r>
        <w:rPr>
          <w:rFonts w:hint="eastAsia" w:hAnsi="Cambria Math" w:cs="Cambria Math"/>
          <w:i w:val="0"/>
          <w:sz w:val="21"/>
          <w:szCs w:val="21"/>
          <w:lang w:val="en-US" w:eastAsia="zh-CN"/>
        </w:rPr>
        <w:t>另</w:t>
      </w:r>
      <m:oMath>
        <m:sSub>
          <m:sSubP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F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sz w:val="21"/>
                <w:szCs w:val="21"/>
                <w:lang w:val="en-US" w:eastAsia="zh-CN"/>
              </w:rPr>
              <m:t>x</m:t>
            </m:r>
            <m:ctrlPr>
              <w:rPr>
                <w:rFonts w:ascii="Cambria Math" w:hAnsi="Cambria Math" w:cs="Times New Roman"/>
                <w:i/>
                <w:sz w:val="21"/>
                <w:szCs w:val="21"/>
                <w:lang w:val="en-US"/>
              </w:rPr>
            </m:ctrlPr>
          </m:sub>
        </m:sSub>
        <m:r>
          <m:rPr/>
          <w:rPr>
            <w:rFonts w:hint="default" w:ascii="Cambria Math" w:hAnsi="Cambria Math" w:cs="Times New Roman"/>
            <w:sz w:val="21"/>
            <w:szCs w:val="21"/>
            <w:lang w:val="en-US" w:eastAsia="zh-CN"/>
          </w:rPr>
          <m:t>=Fcos</m:t>
        </m:r>
        <m:r>
          <m:rPr/>
          <w:rPr>
            <w:rFonts w:hint="default" w:ascii="Cambria Math" w:hAnsi="Cambria Math" w:cs="Cambria Math"/>
            <w:sz w:val="21"/>
            <w:szCs w:val="21"/>
            <w:lang w:val="en-US" w:eastAsia="zh-CN"/>
          </w:rPr>
          <m:t>α</m:t>
        </m:r>
      </m:oMath>
      <w:r>
        <w:rPr>
          <w:rFonts w:hint="eastAsia" w:hAnsi="Cambria Math" w:cs="Cambria Math"/>
          <w:i w:val="0"/>
          <w:sz w:val="21"/>
          <w:szCs w:val="21"/>
          <w:lang w:val="en-US" w:eastAsia="zh-CN"/>
        </w:rPr>
        <w:t>，则</w:t>
      </w:r>
    </w:p>
    <w:p w14:paraId="30E657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hAnsi="Cambria Math" w:cs="Cambria Math"/>
          <w:i w:val="0"/>
          <w:sz w:val="21"/>
          <w:szCs w:val="21"/>
          <w:lang w:val="en-US" w:eastAsia="zh-CN"/>
        </w:rPr>
      </w:pPr>
      <m:oMathPara>
        <m:oMath>
          <m:sSub>
            <m:sSubP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sSubPr>
            <m:e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e>
            <m:sub>
              <m:r>
                <m:rPr/>
                <w:rPr>
                  <w:rFonts w:hint="default" w:ascii="Cambria Math" w:hAnsi="Cambria Math" w:cs="Cambria Math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Cambria Math"/>
                  <w:i/>
                  <w:sz w:val="21"/>
                  <w:szCs w:val="21"/>
                  <w:lang w:val="en-US"/>
                </w:rPr>
              </m:ctrlPr>
            </m:sub>
          </m:sSub>
          <m:r>
            <m:rPr/>
            <w:rPr>
              <w:rFonts w:hint="default" w:ascii="Cambria Math" w:hAnsi="Cambria Math" w:cs="Cambria Math"/>
              <w:sz w:val="21"/>
              <w:szCs w:val="21"/>
              <w:lang w:val="en-US" w:eastAsia="zh-CN"/>
            </w:rPr>
            <m:t>=Fcosα</m:t>
          </m:r>
        </m:oMath>
      </m:oMathPara>
    </w:p>
    <w:p w14:paraId="028D687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点拨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当物体受四个及以上多力作用下处于平衡状态时，一般利用正交分解的方法求解。</w:t>
      </w:r>
    </w:p>
    <w:p w14:paraId="7F4FB2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6657C5D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*3.（拓展提高） 简单的动态平衡</w:t>
      </w:r>
    </w:p>
    <w:p w14:paraId="34E45E3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动态平衡问题是指通过控制某些物理量，使物休的状态发生缓慢的变化，而在整个过程中物体又始终处于一系列的平衡状态。处理动态平衡问题通常运用力的合成、分解或正交分解，根据平衡条件（合力为零）列式求解。如果是三力平衡问题，则可采用把三力平移构成箭头首尾相连的三角形，利用与三角形有关的数学知识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（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三角函数、相似三角形等）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来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求解。</w:t>
      </w:r>
    </w:p>
    <w:p w14:paraId="4BCDA3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281BC9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例题9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（动态平衡） 如图3-67所示，灯用细线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 xml:space="preserve">C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拉向侧面，细线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恰水平，试问：</w:t>
      </w:r>
    </w:p>
    <w:p w14:paraId="7AEE7E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（1）保持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不动，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点右移（电线同时收短），电线和细线对灯的拉力如何变化？</w:t>
      </w:r>
    </w:p>
    <w:p w14:paraId="4BD29C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（2）保持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不动，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点上移（同时放长绳子），两绳对灯的拉力如何变化？</w:t>
      </w:r>
    </w:p>
    <w:p w14:paraId="17E20E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742440" cy="1440180"/>
            <wp:effectExtent l="0" t="0" r="10160" b="7620"/>
            <wp:docPr id="2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74244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E9C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以灯为研究对象，灯受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三个共点力而平衡，三力合力一定为零。</w:t>
      </w:r>
    </w:p>
    <w:p w14:paraId="7A8FB4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3718560" cy="1908175"/>
            <wp:effectExtent l="0" t="0" r="2540" b="9525"/>
            <wp:docPr id="2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190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FF7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（1）如图3-68（a）所示，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为绳的初始位置，重力大小不变，保持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方向不变。为方便起见，我们以线段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表示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绳力的大小，以线段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表示重力大小并固定不变，根据平行四边形定则，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GA'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即为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OA'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即为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绳力的大小。当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点右移至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时，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GA</w:t>
      </w:r>
      <w:r>
        <w:rPr>
          <w:rFonts w:hint="eastAsia" w:ascii="Times New Roman" w:hAnsi="Times New Roman" w:cs="Times New Roman"/>
          <w:i w:val="0"/>
          <w:iCs w:val="0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eastAsia" w:ascii="Times New Roman" w:hAnsi="Times New Roman" w:cs="Times New Roman"/>
          <w:i w:val="0"/>
          <w:iCs w:val="0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绳力的大小，以此类推。从图上可以看出，两绳对灯的拉力均减小。</w:t>
      </w:r>
    </w:p>
    <w:p w14:paraId="6B6C3B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（2）如图3-68（b）所示，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为绳的初始位置，重力大小不变，保持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方向不变。以线段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表示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绳力的大小，以线段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表示重力大小并固定不变。根据平行四边形定则，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GC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即为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即为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绳力的大小。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点上移至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点，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GC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为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绳力的大小，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eastAsia" w:ascii="Times New Roman" w:hAnsi="Times New Roman" w:cs="Times New Roman"/>
          <w:i w:val="0"/>
          <w:iCs w:val="0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i/>
          <w:iCs/>
          <w:sz w:val="21"/>
          <w:szCs w:val="21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为 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绳力的大小，以此类推。从图上可以看出，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绳对灯的拉力先减小后增大，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OA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绳对灯的拉力一直减小。</w:t>
      </w:r>
    </w:p>
    <w:p w14:paraId="2A3970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3D9636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27" name="图片 227" descr="343435383135323b333634333730303b8d8b5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图片 227" descr="343435383135323b333634333730303b8d8b52bf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96DAC541-7B7A-43D3-8B79-37D633B846F1}">
                          <asvg:svgBlip xmlns:asvg="http://schemas.microsoft.com/office/drawing/2016/SVG/main" r:embe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t>尝试挑战</w:t>
      </w:r>
    </w:p>
    <w:p w14:paraId="1315526C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（共点力） 如图3-69所示，一杆搁在光滑半圆槽上，判断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vertAlign w:val="subscript"/>
          <w:lang w:eastAsia="zh-CN"/>
        </w:rPr>
        <w:t>3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三个力是否是共点力。</w:t>
      </w:r>
    </w:p>
    <w:p w14:paraId="5242A47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466215" cy="1800225"/>
            <wp:effectExtent l="0" t="0" r="6985" b="3175"/>
            <wp:docPr id="2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6621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FF4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2.（平衡状态） 关于平衡状态，下列说法中正确的是（    ）</w:t>
      </w:r>
    </w:p>
    <w:p w14:paraId="2937D4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A.当物体处于静止状态时，速度为零，加速度可以不为零</w:t>
      </w:r>
    </w:p>
    <w:p w14:paraId="1F4550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B.电梯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匀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速上升时，电梯中的人处于平衡状态</w:t>
      </w:r>
    </w:p>
    <w:p w14:paraId="72ADC9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C.当物体在多个共点力作用下处于平衡状态时，它所受的某一个力与它所受的其余力的合力等大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反向</w:t>
      </w:r>
    </w:p>
    <w:p w14:paraId="0B5FFF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3.（平衡条件） 同一平面内三个共点力作用于一个物体上，这个物体处在静止状态，已知其中两个力的大小分别为5N和8N，则第三个力肯定不是下列数值中的（    ）</w:t>
      </w:r>
    </w:p>
    <w:p w14:paraId="2A0A8E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A. 2N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B. 8N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C. 12 N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D. 15N  </w:t>
      </w:r>
    </w:p>
    <w:p w14:paraId="6D3DEA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 w:ascii="Times New Roman" w:hAnsi="Times New Roman" w:cs="Times New Roman"/>
          <w:sz w:val="21"/>
          <w:szCs w:val="21"/>
          <w:u w:val="none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4.（平行四边形法） 如图3-70所示，在倾角为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α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的斜面上，一质量为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m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的球被垂直于斜面的木板挡住，不计一切摩擦，则斜面对球的支持力大小为</w:t>
      </w:r>
      <w:r>
        <w:rPr>
          <w:rFonts w:hint="eastAsia" w:ascii="Times New Roman" w:hAnsi="Times New Roman" w:cs="Times New Roman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，木板对球的弹力大小为</w:t>
      </w:r>
      <w:r>
        <w:rPr>
          <w:rFonts w:hint="eastAsia" w:ascii="Times New Roman" w:hAnsi="Times New Roman" w:cs="Times New Roman"/>
          <w:sz w:val="21"/>
          <w:szCs w:val="21"/>
          <w:u w:val="single"/>
          <w:lang w:val="en-US" w:eastAsia="zh-CN"/>
        </w:rPr>
        <w:t xml:space="preserve">           </w:t>
      </w:r>
      <w:r>
        <w:rPr>
          <w:rFonts w:hint="eastAsia" w:ascii="Times New Roman" w:hAnsi="Times New Roman" w:cs="Times New Roman"/>
          <w:sz w:val="21"/>
          <w:szCs w:val="21"/>
          <w:u w:val="none"/>
          <w:lang w:val="en-US" w:eastAsia="zh-CN"/>
        </w:rPr>
        <w:t>。</w:t>
      </w:r>
    </w:p>
    <w:p w14:paraId="7F08C7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sz w:val="21"/>
          <w:szCs w:val="21"/>
          <w:u w:val="none"/>
          <w:lang w:val="en-US" w:eastAsia="zh-CN"/>
        </w:rPr>
      </w:pPr>
      <w:r>
        <w:drawing>
          <wp:inline distT="0" distB="0" distL="114300" distR="114300">
            <wp:extent cx="1377315" cy="1296035"/>
            <wp:effectExtent l="0" t="0" r="6985" b="12065"/>
            <wp:docPr id="2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77315" cy="129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755650" cy="1367790"/>
            <wp:effectExtent l="0" t="0" r="6350" b="3810"/>
            <wp:docPr id="2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556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2115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5.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（平行四边形法） 光滑球重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=200N，直径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d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=0.3m，悬于竖直墙上，悬绳长0.15m，如图3-71所示。求绳子对球的拉力和墙壁对球的弹力大小。</w:t>
      </w:r>
    </w:p>
    <w:p w14:paraId="2623FF8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6F032F3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6.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（正交分解法） 如图3-72所示，重为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的物体受到一个与水平而成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α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角斜向上的拉力作用，沿水平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面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做匀速运动，已知物体与地面间的摩擦力为</w:t>
      </w:r>
      <w:r>
        <w:rPr>
          <w:rFonts w:hint="eastAsia" w:ascii="Times New Roman" w:hAnsi="Times New Roman" w:cs="Times New Roman"/>
          <w:i/>
          <w:iCs/>
          <w:sz w:val="21"/>
          <w:szCs w:val="21"/>
          <w:lang w:val="en-US"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，求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的大小及地面对物体的支持力的大小。</w:t>
      </w:r>
    </w:p>
    <w:p w14:paraId="15D516F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423035" cy="1007745"/>
            <wp:effectExtent l="0" t="0" r="12065" b="8255"/>
            <wp:docPr id="231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图片 3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23035" cy="100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FB7CB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（正交分解法） 如图3-73所示，人通过绳子和光滑的定滑轮拉放在水平粗糙地面上的物体，物体重200 N，物体无水平方向上的滑动，当人用100 N的力向下拉绳子时，求地面对物体的摩擦力和支持力的大小。</w:t>
      </w:r>
    </w:p>
    <w:p w14:paraId="6F1419B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both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417320" cy="1332230"/>
            <wp:effectExtent l="0" t="0" r="5080" b="1270"/>
            <wp:docPr id="23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图片 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17320" cy="133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9E9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*8.（动态平衡） 如图3-74所示，两绳系住一小球，小球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m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静止，保持绳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与水平方向的夹角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θ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不变，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绳由水平向上逐渐转到竖直的过程中，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绳的拉力大小将如何变化？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BC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绳的拉力大小将如何变化？</w:t>
      </w:r>
    </w:p>
    <w:p w14:paraId="402949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383030" cy="1440180"/>
            <wp:effectExtent l="0" t="0" r="1270" b="7620"/>
            <wp:docPr id="2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图片 3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38303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8CA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</w:p>
    <w:p w14:paraId="5DAA6B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</w:p>
    <w:p w14:paraId="6606DE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</w:p>
    <w:p w14:paraId="5D615C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</w:p>
    <w:p w14:paraId="41E581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参考答案</w:t>
      </w:r>
    </w:p>
    <w:p w14:paraId="5EB22FF7"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lang w:eastAsia="zh-CN"/>
        </w:rPr>
        <w:t>1.是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2.BC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3.AD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4. </w:t>
      </w:r>
      <w:r>
        <w:rPr>
          <w:rFonts w:hint="default" w:ascii="Times New Roman" w:hAnsi="Times New Roman" w:cs="Times New Roman"/>
          <w:i/>
          <w:iCs/>
          <w:lang w:eastAsia="zh-CN"/>
        </w:rPr>
        <w:t>mgcosα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>mgsin</w:t>
      </w:r>
      <w:r>
        <w:rPr>
          <w:rFonts w:hint="default" w:ascii="Times New Roman" w:hAnsi="Times New Roman" w:cs="Times New Roman"/>
          <w:i/>
          <w:iCs/>
          <w:lang w:eastAsia="zh-CN"/>
        </w:rPr>
        <w:t>α</w:t>
      </w:r>
      <w:r>
        <w:rPr>
          <w:rFonts w:hint="default" w:ascii="Times New Roman" w:hAnsi="Times New Roman" w:cs="Times New Roman"/>
          <w:lang w:eastAsia="zh-C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>5.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lang w:val="en-US" w:eastAsia="zh-CN"/>
              </w:rPr>
              <m:t>400</m:t>
            </m:r>
            <m:rad>
              <m:radPr>
                <m:degHide m:val="1"/>
                <m:ctrlPr>
                  <w:rPr>
                    <w:rFonts w:hint="default" w:ascii="Cambria Math" w:hAnsi="Cambria Math" w:cs="Times New Roman"/>
                    <w:i/>
                    <w:lang w:val="en-US" w:eastAsia="zh-CN"/>
                  </w:rPr>
                </m:ctrlPr>
              </m:radPr>
              <m:deg>
                <m:ctrlPr>
                  <w:rPr>
                    <w:rFonts w:hint="default" w:ascii="Cambria Math" w:hAnsi="Cambria Math" w:cs="Times New Roman"/>
                    <w:i/>
                    <w:lang w:val="en-US" w:eastAsia="zh-CN"/>
                  </w:rPr>
                </m:ctrlPr>
              </m:deg>
              <m:e>
                <m:r>
                  <m:rPr/>
                  <w:rPr>
                    <w:rFonts w:hint="default" w:ascii="Cambria Math" w:hAnsi="Cambria Math" w:cs="Times New Roman"/>
                    <w:lang w:val="en-US" w:eastAsia="zh-CN"/>
                  </w:rPr>
                  <m:t>3</m:t>
                </m:r>
                <m:ctrlPr>
                  <w:rPr>
                    <w:rFonts w:hint="default" w:ascii="Cambria Math" w:hAnsi="Cambria Math" w:cs="Times New Roman"/>
                    <w:i/>
                    <w:lang w:val="en-US" w:eastAsia="zh-CN"/>
                  </w:rPr>
                </m:ctrlPr>
              </m:e>
            </m:rad>
            <m:ctrlPr>
              <w:rPr>
                <w:rFonts w:ascii="Cambria Math" w:hAnsi="Cambria Math" w:cs="Times New Roman"/>
                <w:i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lang w:val="en-US" w:eastAsia="zh-CN"/>
              </w:rPr>
              <m:t>3</m:t>
            </m:r>
            <m:ctrlPr>
              <w:rPr>
                <w:rFonts w:ascii="Cambria Math" w:hAnsi="Cambria Math" w:cs="Times New Roman"/>
                <w:i/>
              </w:rPr>
            </m:ctrlPr>
          </m:den>
        </m:f>
      </m:oMath>
      <w:r>
        <w:rPr>
          <w:rFonts w:hint="default" w:ascii="Times New Roman" w:hAnsi="Times New Roman" w:cs="Times New Roman"/>
          <w:lang w:eastAsia="zh-CN"/>
        </w:rPr>
        <w:t>N</w:t>
      </w:r>
      <w:r>
        <w:rPr>
          <w:rFonts w:hint="eastAsia" w:ascii="Times New Roman" w:hAnsi="Times New Roman" w:cs="Times New Roman"/>
          <w:lang w:eastAsia="zh-CN"/>
        </w:rPr>
        <w:t>；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lang w:val="en-US" w:eastAsia="zh-CN"/>
              </w:rPr>
              <m:t>200</m:t>
            </m:r>
            <m:rad>
              <m:radPr>
                <m:degHide m:val="1"/>
                <m:ctrlPr>
                  <w:rPr>
                    <w:rFonts w:hint="default" w:ascii="Cambria Math" w:hAnsi="Cambria Math" w:cs="Times New Roman"/>
                    <w:i/>
                    <w:lang w:val="en-US" w:eastAsia="zh-CN"/>
                  </w:rPr>
                </m:ctrlPr>
              </m:radPr>
              <m:deg>
                <m:ctrlPr>
                  <w:rPr>
                    <w:rFonts w:hint="default" w:ascii="Cambria Math" w:hAnsi="Cambria Math" w:cs="Times New Roman"/>
                    <w:i/>
                    <w:lang w:val="en-US" w:eastAsia="zh-CN"/>
                  </w:rPr>
                </m:ctrlPr>
              </m:deg>
              <m:e>
                <m:r>
                  <m:rPr/>
                  <w:rPr>
                    <w:rFonts w:hint="default" w:ascii="Cambria Math" w:hAnsi="Cambria Math" w:cs="Times New Roman"/>
                    <w:lang w:val="en-US" w:eastAsia="zh-CN"/>
                  </w:rPr>
                  <m:t>3</m:t>
                </m:r>
                <m:ctrlPr>
                  <w:rPr>
                    <w:rFonts w:hint="default" w:ascii="Cambria Math" w:hAnsi="Cambria Math" w:cs="Times New Roman"/>
                    <w:i/>
                    <w:lang w:val="en-US" w:eastAsia="zh-CN"/>
                  </w:rPr>
                </m:ctrlPr>
              </m:e>
            </m:rad>
            <m:ctrlPr>
              <w:rPr>
                <w:rFonts w:ascii="Cambria Math" w:hAnsi="Cambria Math" w:cs="Times New Roman"/>
                <w:i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lang w:val="en-US" w:eastAsia="zh-CN"/>
              </w:rPr>
              <m:t>3</m:t>
            </m:r>
            <m:ctrlPr>
              <w:rPr>
                <w:rFonts w:ascii="Cambria Math" w:hAnsi="Cambria Math" w:cs="Times New Roman"/>
                <w:i/>
              </w:rPr>
            </m:ctrlPr>
          </m:den>
        </m:f>
      </m:oMath>
      <w:r>
        <w:rPr>
          <w:rFonts w:hint="default" w:ascii="Times New Roman" w:hAnsi="Times New Roman" w:cs="Times New Roman"/>
          <w:lang w:eastAsia="zh-CN"/>
        </w:rPr>
        <w:t>N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 6.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lang w:eastAsia="zh-CN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</w:rPr>
                </m:ctrlPr>
              </m:sSubPr>
              <m:e>
                <m:r>
                  <m:rPr/>
                  <w:rPr>
                    <w:rFonts w:hint="default" w:ascii="Cambria Math" w:hAnsi="Cambria Math" w:cs="Times New Roman"/>
                    <w:lang w:val="en-US" w:eastAsia="zh-CN"/>
                  </w:rPr>
                  <m:t>F</m:t>
                </m:r>
                <m:ctrlPr>
                  <w:rPr>
                    <w:rFonts w:ascii="Cambria Math" w:hAnsi="Cambria Math" w:cs="Times New Roman"/>
                    <w:i/>
                  </w:rPr>
                </m:ctrlPr>
              </m:e>
              <m:sub>
                <m:r>
                  <m:rPr/>
                  <w:rPr>
                    <w:rFonts w:hint="default" w:ascii="Cambria Math" w:hAnsi="Cambria Math" w:cs="Times New Roman"/>
                    <w:lang w:val="en-US" w:eastAsia="zh-CN"/>
                  </w:rPr>
                  <m:t>f</m:t>
                </m:r>
                <m:ctrlPr>
                  <w:rPr>
                    <w:rFonts w:ascii="Cambria Math" w:hAnsi="Cambria Math" w:cs="Times New Roman"/>
                    <w:i/>
                  </w:rPr>
                </m:ctrlPr>
              </m:sub>
            </m:sSub>
            <m:ctrlPr>
              <w:rPr>
                <w:rFonts w:ascii="Cambria Math" w:hAnsi="Cambria Math" w:cs="Times New Roman"/>
                <w:i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lang w:val="en-US" w:eastAsia="zh-CN"/>
              </w:rPr>
              <m:t>cos</m:t>
            </m:r>
            <m:r>
              <m:rPr/>
              <w:rPr>
                <w:rFonts w:ascii="Cambria Math" w:hAnsi="Cambria Math" w:cs="Times New Roman"/>
                <w:lang w:val="en-US"/>
              </w:rPr>
              <m:t>α</m:t>
            </m:r>
            <m:ctrlPr>
              <w:rPr>
                <w:rFonts w:ascii="Cambria Math" w:hAnsi="Cambria Math" w:cs="Times New Roman"/>
                <w:i/>
              </w:rPr>
            </m:ctrlPr>
          </m:den>
        </m:f>
      </m:oMath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eastAsia" w:ascii="Times New Roman" w:hAnsi="Times New Roman" w:cs="Times New Roman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lang w:eastAsia="zh-CN"/>
        </w:rPr>
        <w:t xml:space="preserve"> =</w:t>
      </w:r>
      <m:oMath>
        <m:r>
          <m:rPr/>
          <w:rPr>
            <w:rFonts w:hint="default" w:ascii="Cambria Math" w:hAnsi="Cambria Math" w:cs="Times New Roman"/>
            <w:lang w:val="en-US" w:eastAsia="zh-CN"/>
          </w:rPr>
          <m:t>G</m:t>
        </m:r>
        <m:r>
          <m:rPr/>
          <w:rPr>
            <w:rFonts w:hint="default" w:ascii="Cambria Math" w:hAnsi="Cambria Math" w:cs="Times New Roman"/>
            <w:kern w:val="2"/>
            <w:sz w:val="21"/>
            <w:szCs w:val="24"/>
            <w:lang w:val="en-US" w:eastAsia="zh-CN" w:bidi="ar-SA"/>
          </w:rPr>
          <m:t>−</m:t>
        </m:r>
        <m:sSub>
          <m:sSubPr>
            <m:ctrlPr>
              <w:rPr>
                <w:rFonts w:hint="default" w:ascii="Cambria Math" w:hAnsi="Cambria Math" w:cs="Times New Roman"/>
                <w:i/>
                <w:iCs/>
                <w:kern w:val="2"/>
                <w:sz w:val="21"/>
                <w:szCs w:val="24"/>
                <w:lang w:val="en-US" w:eastAsia="zh-CN" w:bidi="ar-SA"/>
              </w:rPr>
            </m:ctrlPr>
          </m:sSubPr>
          <m:e>
            <m:r>
              <m:rPr/>
              <w:rPr>
                <w:rFonts w:hint="default" w:ascii="Cambria Math" w:hAnsi="Cambria Math" w:cs="Times New Roman"/>
                <w:kern w:val="2"/>
                <w:sz w:val="21"/>
                <w:szCs w:val="24"/>
                <w:lang w:val="en-US" w:eastAsia="zh-CN" w:bidi="ar-SA"/>
              </w:rPr>
              <m:t>F</m:t>
            </m:r>
            <m:ctrlPr>
              <w:rPr>
                <w:rFonts w:hint="default" w:ascii="Cambria Math" w:hAnsi="Cambria Math" w:cs="Times New Roman"/>
                <w:i/>
                <w:iCs/>
                <w:kern w:val="2"/>
                <w:sz w:val="21"/>
                <w:szCs w:val="24"/>
                <w:lang w:val="en-US" w:eastAsia="zh-CN" w:bidi="ar-SA"/>
              </w:rPr>
            </m:ctrlPr>
          </m:e>
          <m:sub>
            <m:r>
              <m:rPr/>
              <w:rPr>
                <w:rFonts w:hint="default" w:ascii="Cambria Math" w:hAnsi="Cambria Math" w:cs="Times New Roman"/>
                <w:kern w:val="2"/>
                <w:sz w:val="21"/>
                <w:szCs w:val="24"/>
                <w:lang w:val="en-US" w:eastAsia="zh-CN" w:bidi="ar-SA"/>
              </w:rPr>
              <m:t>f</m:t>
            </m:r>
            <m:ctrlPr>
              <w:rPr>
                <w:rFonts w:hint="default" w:ascii="Cambria Math" w:hAnsi="Cambria Math" w:cs="Times New Roman"/>
                <w:i/>
                <w:iCs/>
                <w:kern w:val="2"/>
                <w:sz w:val="21"/>
                <w:szCs w:val="24"/>
                <w:lang w:val="en-US" w:eastAsia="zh-CN" w:bidi="ar-SA"/>
              </w:rPr>
            </m:ctrlPr>
          </m:sub>
        </m:sSub>
        <m:r>
          <m:rPr/>
          <w:rPr>
            <w:rFonts w:hint="default" w:ascii="Cambria Math" w:hAnsi="Cambria Math" w:cs="Times New Roman"/>
            <w:kern w:val="2"/>
            <w:sz w:val="21"/>
            <w:szCs w:val="24"/>
            <w:lang w:val="en-US" w:eastAsia="zh-CN" w:bidi="ar-SA"/>
          </w:rPr>
          <m:t>tan</m:t>
        </m:r>
        <m:r>
          <m:rPr/>
          <w:rPr>
            <w:rFonts w:hint="default" w:ascii="Cambria Math" w:hAnsi="Cambria Math" w:cs="Cambria Math"/>
            <w:kern w:val="2"/>
            <w:sz w:val="21"/>
            <w:szCs w:val="24"/>
            <w:lang w:val="en-US" w:eastAsia="zh-CN" w:bidi="ar-SA"/>
          </w:rPr>
          <m:t>α</m:t>
        </m:r>
      </m:oMath>
    </w:p>
    <w:p w14:paraId="76DFD01B"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7.50N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 xml:space="preserve">113.4 N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>8.逐渐减小；先减小后增大</w:t>
      </w:r>
    </w:p>
    <w:p w14:paraId="497BC373"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47889D8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1709571"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1709571"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518FA6CC"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F4BF42"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EEF25C6"/>
    <w:multiLevelType w:val="singleLevel"/>
    <w:tmpl w:val="EEEF25C6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">
    <w:nsid w:val="1F5788D3"/>
    <w:multiLevelType w:val="singleLevel"/>
    <w:tmpl w:val="1F5788D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47C9403B"/>
    <w:multiLevelType w:val="singleLevel"/>
    <w:tmpl w:val="47C9403B"/>
    <w:lvl w:ilvl="0" w:tentative="0">
      <w:start w:val="7"/>
      <w:numFmt w:val="decimal"/>
      <w:suff w:val="nothing"/>
      <w:lvlText w:val="%1，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M1NjQ0NzEzYjM2ZmQ0NzVhYTVmMTRmY2IzNDdiNGQifQ=="/>
  </w:docVars>
  <w:rsids>
    <w:rsidRoot w:val="6230133C"/>
    <w:rsid w:val="004151FC"/>
    <w:rsid w:val="00C02FC6"/>
    <w:rsid w:val="6230133C"/>
    <w:rsid w:val="63FE6F2D"/>
    <w:rsid w:val="7F2B0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sv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sv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svg"/><Relationship Id="rId12" Type="http://schemas.openxmlformats.org/officeDocument/2006/relationships/image" Target="media/image8.png"/><Relationship Id="rId11" Type="http://schemas.openxmlformats.org/officeDocument/2006/relationships/image" Target="media/image7.sv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5334</Words>
  <Characters>5784</Characters>
  <Lines>0</Lines>
  <Paragraphs>0</Paragraphs>
  <TotalTime>0</TotalTime>
  <ScaleCrop>false</ScaleCrop>
  <LinksUpToDate>false</LinksUpToDate>
  <CharactersWithSpaces>5981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2023-06-02T02:53:00Z</dcterms:created>
  <dc:creator>人生如梦，梦如人生</dc:creator>
  <cp:lastModifiedBy>钺来钺美好</cp:lastModifiedBy>
  <dcterms:modified xsi:type="dcterms:W3CDTF">2024-07-03T03:26:27Z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DDEBE23130A4470DB881E86DF11C677D_12</vt:lpwstr>
  </property>
</Properties>
</file>